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1B32" w14:textId="77777777" w:rsidR="00BB73AB" w:rsidRDefault="00BB73AB">
      <w:pPr>
        <w:pStyle w:val="BodyText"/>
        <w:rPr>
          <w:rFonts w:ascii="Times New Roman"/>
          <w:sz w:val="20"/>
        </w:rPr>
      </w:pPr>
    </w:p>
    <w:p w14:paraId="55E7F806" w14:textId="77777777" w:rsidR="00BB73AB" w:rsidRDefault="00BB73AB">
      <w:pPr>
        <w:pStyle w:val="BodyText"/>
        <w:spacing w:before="8"/>
        <w:rPr>
          <w:rFonts w:ascii="Times New Roman"/>
          <w:sz w:val="18"/>
        </w:rPr>
      </w:pPr>
    </w:p>
    <w:p w14:paraId="3F22D41F" w14:textId="77777777" w:rsidR="00BB73AB" w:rsidRDefault="00BB73AB">
      <w:pPr>
        <w:rPr>
          <w:rFonts w:ascii="Times New Roman"/>
          <w:sz w:val="18"/>
        </w:rPr>
        <w:sectPr w:rsidR="00BB73AB">
          <w:type w:val="continuous"/>
          <w:pgSz w:w="12240" w:h="15840"/>
          <w:pgMar w:top="720" w:right="1220" w:bottom="280" w:left="1220" w:header="720" w:footer="720" w:gutter="0"/>
          <w:cols w:space="720"/>
        </w:sectPr>
      </w:pPr>
    </w:p>
    <w:p w14:paraId="36309037" w14:textId="77777777" w:rsidR="00BB73AB" w:rsidRDefault="00BB73AB">
      <w:pPr>
        <w:pStyle w:val="BodyText"/>
        <w:rPr>
          <w:rFonts w:ascii="Times New Roman"/>
          <w:sz w:val="28"/>
        </w:rPr>
      </w:pPr>
    </w:p>
    <w:p w14:paraId="0019577D" w14:textId="77777777" w:rsidR="00BB73AB" w:rsidRDefault="00BB73AB">
      <w:pPr>
        <w:pStyle w:val="BodyText"/>
        <w:rPr>
          <w:rFonts w:ascii="Times New Roman"/>
          <w:sz w:val="28"/>
        </w:rPr>
      </w:pPr>
    </w:p>
    <w:p w14:paraId="673E1127" w14:textId="77777777" w:rsidR="00BB73AB" w:rsidRDefault="00BB73AB">
      <w:pPr>
        <w:pStyle w:val="BodyText"/>
        <w:rPr>
          <w:rFonts w:ascii="Times New Roman"/>
          <w:sz w:val="28"/>
        </w:rPr>
      </w:pPr>
    </w:p>
    <w:p w14:paraId="5324EE98" w14:textId="4907E206" w:rsidR="00BB73AB" w:rsidRDefault="00BB73AB">
      <w:pPr>
        <w:pStyle w:val="BodyText"/>
        <w:rPr>
          <w:rFonts w:ascii="Times New Roman"/>
          <w:sz w:val="28"/>
        </w:rPr>
      </w:pPr>
    </w:p>
    <w:p w14:paraId="4E76CC9B" w14:textId="73770754" w:rsidR="008B58E9" w:rsidRDefault="008B58E9">
      <w:pPr>
        <w:pStyle w:val="BodyText"/>
        <w:rPr>
          <w:rFonts w:ascii="Times New Roman"/>
          <w:sz w:val="28"/>
        </w:rPr>
      </w:pPr>
      <w:r>
        <w:pict w14:anchorId="4A833C3A">
          <v:shapetype id="_x0000_t202" coordsize="21600,21600" o:spt="202" path="m,l,21600r21600,l21600,xe">
            <v:stroke joinstyle="miter"/>
            <v:path gradientshapeok="t" o:connecttype="rect"/>
          </v:shapetype>
          <v:shape id="docshape1" o:spid="_x0000_s2052" type="#_x0000_t202" style="position:absolute;margin-left:66.35pt;margin-top:13.15pt;width:479.3pt;height:203.65pt;z-index:15729152;mso-position-horizontal-relative:page;mso-position-vertical-relative:text" filled="f" stroked="f">
            <v:textbox inset="0,0,0,0">
              <w:txbxContent>
                <w:tbl>
                  <w:tblPr>
                    <w:tblStyle w:val="TableGrid"/>
                    <w:tblW w:w="0" w:type="auto"/>
                    <w:tblLayout w:type="fixed"/>
                    <w:tblLook w:val="01E0" w:firstRow="1" w:lastRow="1" w:firstColumn="1" w:lastColumn="1" w:noHBand="0" w:noVBand="0"/>
                  </w:tblPr>
                  <w:tblGrid>
                    <w:gridCol w:w="4531"/>
                    <w:gridCol w:w="5075"/>
                  </w:tblGrid>
                  <w:tr w:rsidR="00BB73AB" w14:paraId="0766984D" w14:textId="77777777" w:rsidTr="008B58E9">
                    <w:trPr>
                      <w:trHeight w:val="945"/>
                    </w:trPr>
                    <w:tc>
                      <w:tcPr>
                        <w:tcW w:w="4531" w:type="dxa"/>
                      </w:tcPr>
                      <w:p w14:paraId="500EED0A" w14:textId="77777777" w:rsidR="00BB73AB" w:rsidRDefault="009077EF">
                        <w:pPr>
                          <w:pStyle w:val="TableParagraph"/>
                          <w:spacing w:line="269" w:lineRule="exact"/>
                          <w:ind w:left="107"/>
                          <w:rPr>
                            <w:sz w:val="24"/>
                          </w:rPr>
                        </w:pPr>
                        <w:r>
                          <w:rPr>
                            <w:w w:val="80"/>
                            <w:sz w:val="24"/>
                          </w:rPr>
                          <w:t>Complete</w:t>
                        </w:r>
                        <w:r>
                          <w:rPr>
                            <w:spacing w:val="-4"/>
                            <w:sz w:val="24"/>
                          </w:rPr>
                          <w:t xml:space="preserve"> </w:t>
                        </w:r>
                        <w:r>
                          <w:rPr>
                            <w:w w:val="80"/>
                            <w:sz w:val="24"/>
                          </w:rPr>
                          <w:t>Policy</w:t>
                        </w:r>
                        <w:r>
                          <w:rPr>
                            <w:spacing w:val="-2"/>
                            <w:sz w:val="24"/>
                          </w:rPr>
                          <w:t xml:space="preserve"> </w:t>
                        </w:r>
                        <w:r>
                          <w:rPr>
                            <w:spacing w:val="-2"/>
                            <w:w w:val="80"/>
                            <w:sz w:val="24"/>
                          </w:rPr>
                          <w:t>Title:</w:t>
                        </w:r>
                      </w:p>
                      <w:p w14:paraId="67A87B76" w14:textId="77777777" w:rsidR="00BB73AB" w:rsidRDefault="009077EF">
                        <w:pPr>
                          <w:pStyle w:val="TableParagraph"/>
                          <w:spacing w:before="4" w:line="244" w:lineRule="auto"/>
                          <w:ind w:left="467"/>
                          <w:rPr>
                            <w:sz w:val="24"/>
                          </w:rPr>
                        </w:pPr>
                        <w:r>
                          <w:rPr>
                            <w:spacing w:val="-2"/>
                            <w:w w:val="90"/>
                            <w:sz w:val="24"/>
                          </w:rPr>
                          <w:t>Office</w:t>
                        </w:r>
                        <w:r>
                          <w:rPr>
                            <w:spacing w:val="-4"/>
                            <w:w w:val="90"/>
                            <w:sz w:val="24"/>
                          </w:rPr>
                          <w:t xml:space="preserve"> </w:t>
                        </w:r>
                        <w:r>
                          <w:rPr>
                            <w:spacing w:val="-2"/>
                            <w:w w:val="90"/>
                            <w:sz w:val="24"/>
                          </w:rPr>
                          <w:t>of</w:t>
                        </w:r>
                        <w:r>
                          <w:rPr>
                            <w:spacing w:val="-6"/>
                            <w:w w:val="90"/>
                            <w:sz w:val="24"/>
                          </w:rPr>
                          <w:t xml:space="preserve"> </w:t>
                        </w:r>
                        <w:r>
                          <w:rPr>
                            <w:spacing w:val="-2"/>
                            <w:w w:val="90"/>
                            <w:sz w:val="24"/>
                          </w:rPr>
                          <w:t>Legal</w:t>
                        </w:r>
                        <w:r>
                          <w:rPr>
                            <w:spacing w:val="-7"/>
                            <w:w w:val="90"/>
                            <w:sz w:val="24"/>
                          </w:rPr>
                          <w:t xml:space="preserve"> </w:t>
                        </w:r>
                        <w:r>
                          <w:rPr>
                            <w:spacing w:val="-2"/>
                            <w:w w:val="90"/>
                            <w:sz w:val="24"/>
                          </w:rPr>
                          <w:t>Services</w:t>
                        </w:r>
                        <w:r>
                          <w:rPr>
                            <w:spacing w:val="-4"/>
                            <w:w w:val="90"/>
                            <w:sz w:val="24"/>
                          </w:rPr>
                          <w:t xml:space="preserve"> </w:t>
                        </w:r>
                        <w:r>
                          <w:rPr>
                            <w:spacing w:val="-2"/>
                            <w:w w:val="90"/>
                            <w:sz w:val="24"/>
                          </w:rPr>
                          <w:t>&amp;</w:t>
                        </w:r>
                        <w:r>
                          <w:rPr>
                            <w:spacing w:val="-8"/>
                            <w:w w:val="90"/>
                            <w:sz w:val="24"/>
                          </w:rPr>
                          <w:t xml:space="preserve"> </w:t>
                        </w:r>
                        <w:r>
                          <w:rPr>
                            <w:spacing w:val="-2"/>
                            <w:w w:val="90"/>
                            <w:sz w:val="24"/>
                          </w:rPr>
                          <w:t>Access</w:t>
                        </w:r>
                        <w:r>
                          <w:rPr>
                            <w:spacing w:val="-4"/>
                            <w:w w:val="90"/>
                            <w:sz w:val="24"/>
                          </w:rPr>
                          <w:t xml:space="preserve"> </w:t>
                        </w:r>
                        <w:r>
                          <w:rPr>
                            <w:spacing w:val="-2"/>
                            <w:w w:val="90"/>
                            <w:sz w:val="24"/>
                          </w:rPr>
                          <w:t xml:space="preserve">to </w:t>
                        </w:r>
                        <w:r>
                          <w:rPr>
                            <w:w w:val="95"/>
                            <w:sz w:val="24"/>
                          </w:rPr>
                          <w:t>External</w:t>
                        </w:r>
                        <w:r>
                          <w:rPr>
                            <w:spacing w:val="-11"/>
                            <w:w w:val="95"/>
                            <w:sz w:val="24"/>
                          </w:rPr>
                          <w:t xml:space="preserve"> </w:t>
                        </w:r>
                        <w:r>
                          <w:rPr>
                            <w:w w:val="95"/>
                            <w:sz w:val="24"/>
                          </w:rPr>
                          <w:t>Legal</w:t>
                        </w:r>
                        <w:r>
                          <w:rPr>
                            <w:spacing w:val="-11"/>
                            <w:w w:val="95"/>
                            <w:sz w:val="24"/>
                          </w:rPr>
                          <w:t xml:space="preserve"> </w:t>
                        </w:r>
                        <w:r>
                          <w:rPr>
                            <w:w w:val="95"/>
                            <w:sz w:val="24"/>
                          </w:rPr>
                          <w:t>Counsel</w:t>
                        </w:r>
                      </w:p>
                    </w:tc>
                    <w:tc>
                      <w:tcPr>
                        <w:tcW w:w="5075" w:type="dxa"/>
                      </w:tcPr>
                      <w:p w14:paraId="45954E1C" w14:textId="77777777" w:rsidR="00BB73AB" w:rsidRDefault="009077EF">
                        <w:pPr>
                          <w:pStyle w:val="TableParagraph"/>
                          <w:spacing w:line="269" w:lineRule="exact"/>
                          <w:rPr>
                            <w:sz w:val="24"/>
                          </w:rPr>
                        </w:pPr>
                        <w:r>
                          <w:rPr>
                            <w:w w:val="80"/>
                            <w:sz w:val="24"/>
                          </w:rPr>
                          <w:t>Policy</w:t>
                        </w:r>
                        <w:r>
                          <w:rPr>
                            <w:spacing w:val="-5"/>
                            <w:sz w:val="24"/>
                          </w:rPr>
                          <w:t xml:space="preserve"> </w:t>
                        </w:r>
                        <w:r>
                          <w:rPr>
                            <w:spacing w:val="-2"/>
                            <w:w w:val="90"/>
                            <w:sz w:val="24"/>
                          </w:rPr>
                          <w:t>Number:</w:t>
                        </w:r>
                      </w:p>
                      <w:p w14:paraId="0BE265C3" w14:textId="77777777" w:rsidR="00BB73AB" w:rsidRDefault="009077EF">
                        <w:pPr>
                          <w:pStyle w:val="TableParagraph"/>
                          <w:spacing w:before="4"/>
                          <w:ind w:left="460"/>
                          <w:rPr>
                            <w:sz w:val="24"/>
                          </w:rPr>
                        </w:pPr>
                        <w:r>
                          <w:rPr>
                            <w:spacing w:val="-5"/>
                            <w:w w:val="95"/>
                            <w:sz w:val="24"/>
                          </w:rPr>
                          <w:t>N/A</w:t>
                        </w:r>
                      </w:p>
                    </w:tc>
                  </w:tr>
                  <w:tr w:rsidR="00BB73AB" w14:paraId="1E307222" w14:textId="77777777" w:rsidTr="008B58E9">
                    <w:trPr>
                      <w:trHeight w:val="721"/>
                    </w:trPr>
                    <w:tc>
                      <w:tcPr>
                        <w:tcW w:w="4531" w:type="dxa"/>
                      </w:tcPr>
                      <w:p w14:paraId="05ED66C4" w14:textId="77777777" w:rsidR="00BB73AB" w:rsidRDefault="009077EF">
                        <w:pPr>
                          <w:pStyle w:val="TableParagraph"/>
                          <w:spacing w:line="271" w:lineRule="exact"/>
                          <w:ind w:left="107"/>
                          <w:rPr>
                            <w:sz w:val="24"/>
                          </w:rPr>
                        </w:pPr>
                        <w:r>
                          <w:rPr>
                            <w:w w:val="80"/>
                            <w:sz w:val="24"/>
                          </w:rPr>
                          <w:t>Approved</w:t>
                        </w:r>
                        <w:r>
                          <w:rPr>
                            <w:sz w:val="24"/>
                          </w:rPr>
                          <w:t xml:space="preserve"> </w:t>
                        </w:r>
                        <w:r>
                          <w:rPr>
                            <w:spacing w:val="-5"/>
                            <w:w w:val="90"/>
                            <w:sz w:val="24"/>
                          </w:rPr>
                          <w:t>by:</w:t>
                        </w:r>
                      </w:p>
                      <w:p w14:paraId="7F8C27CB" w14:textId="77777777" w:rsidR="00BB73AB" w:rsidRDefault="009077EF">
                        <w:pPr>
                          <w:pStyle w:val="TableParagraph"/>
                          <w:spacing w:before="2"/>
                          <w:ind w:left="450"/>
                          <w:rPr>
                            <w:sz w:val="24"/>
                          </w:rPr>
                        </w:pPr>
                        <w:r>
                          <w:rPr>
                            <w:w w:val="85"/>
                            <w:sz w:val="24"/>
                          </w:rPr>
                          <w:t>President</w:t>
                        </w:r>
                        <w:r>
                          <w:rPr>
                            <w:spacing w:val="6"/>
                            <w:sz w:val="24"/>
                          </w:rPr>
                          <w:t xml:space="preserve"> </w:t>
                        </w:r>
                        <w:r>
                          <w:rPr>
                            <w:w w:val="85"/>
                            <w:sz w:val="24"/>
                          </w:rPr>
                          <w:t>and</w:t>
                        </w:r>
                        <w:r>
                          <w:rPr>
                            <w:spacing w:val="7"/>
                            <w:sz w:val="24"/>
                          </w:rPr>
                          <w:t xml:space="preserve"> </w:t>
                        </w:r>
                        <w:r>
                          <w:rPr>
                            <w:w w:val="85"/>
                            <w:sz w:val="24"/>
                          </w:rPr>
                          <w:t>Vice-</w:t>
                        </w:r>
                        <w:r>
                          <w:rPr>
                            <w:spacing w:val="-2"/>
                            <w:w w:val="85"/>
                            <w:sz w:val="24"/>
                          </w:rPr>
                          <w:t>Presidents</w:t>
                        </w:r>
                      </w:p>
                    </w:tc>
                    <w:tc>
                      <w:tcPr>
                        <w:tcW w:w="5075" w:type="dxa"/>
                      </w:tcPr>
                      <w:p w14:paraId="3EDF9899" w14:textId="77777777" w:rsidR="00BB73AB" w:rsidRDefault="009077EF">
                        <w:pPr>
                          <w:pStyle w:val="TableParagraph"/>
                          <w:spacing w:line="271" w:lineRule="exact"/>
                          <w:rPr>
                            <w:sz w:val="24"/>
                          </w:rPr>
                        </w:pPr>
                        <w:r>
                          <w:rPr>
                            <w:w w:val="80"/>
                            <w:sz w:val="24"/>
                          </w:rPr>
                          <w:t>Date</w:t>
                        </w:r>
                        <w:r>
                          <w:rPr>
                            <w:spacing w:val="-4"/>
                            <w:sz w:val="24"/>
                          </w:rPr>
                          <w:t xml:space="preserve"> </w:t>
                        </w:r>
                        <w:r>
                          <w:rPr>
                            <w:w w:val="80"/>
                            <w:sz w:val="24"/>
                          </w:rPr>
                          <w:t>of</w:t>
                        </w:r>
                        <w:r>
                          <w:rPr>
                            <w:spacing w:val="-4"/>
                            <w:sz w:val="24"/>
                          </w:rPr>
                          <w:t xml:space="preserve"> </w:t>
                        </w:r>
                        <w:r>
                          <w:rPr>
                            <w:w w:val="80"/>
                            <w:sz w:val="24"/>
                          </w:rPr>
                          <w:t>Most</w:t>
                        </w:r>
                        <w:r>
                          <w:rPr>
                            <w:spacing w:val="-4"/>
                            <w:sz w:val="24"/>
                          </w:rPr>
                          <w:t xml:space="preserve"> </w:t>
                        </w:r>
                        <w:r>
                          <w:rPr>
                            <w:w w:val="80"/>
                            <w:sz w:val="24"/>
                          </w:rPr>
                          <w:t>Recent</w:t>
                        </w:r>
                        <w:r>
                          <w:rPr>
                            <w:spacing w:val="-7"/>
                            <w:sz w:val="24"/>
                          </w:rPr>
                          <w:t xml:space="preserve"> </w:t>
                        </w:r>
                        <w:r>
                          <w:rPr>
                            <w:spacing w:val="-2"/>
                            <w:w w:val="80"/>
                            <w:sz w:val="24"/>
                          </w:rPr>
                          <w:t>Approval:</w:t>
                        </w:r>
                      </w:p>
                      <w:p w14:paraId="22EDF72E" w14:textId="77777777" w:rsidR="00BB73AB" w:rsidRDefault="009077EF">
                        <w:pPr>
                          <w:pStyle w:val="TableParagraph"/>
                          <w:spacing w:before="2"/>
                          <w:ind w:left="460"/>
                          <w:rPr>
                            <w:sz w:val="24"/>
                          </w:rPr>
                        </w:pPr>
                        <w:r>
                          <w:rPr>
                            <w:w w:val="85"/>
                            <w:sz w:val="24"/>
                          </w:rPr>
                          <w:t>September</w:t>
                        </w:r>
                        <w:r>
                          <w:rPr>
                            <w:spacing w:val="-9"/>
                            <w:sz w:val="24"/>
                          </w:rPr>
                          <w:t xml:space="preserve"> </w:t>
                        </w:r>
                        <w:r>
                          <w:rPr>
                            <w:w w:val="85"/>
                            <w:sz w:val="24"/>
                          </w:rPr>
                          <w:t>9,</w:t>
                        </w:r>
                        <w:r>
                          <w:rPr>
                            <w:spacing w:val="-9"/>
                            <w:sz w:val="24"/>
                          </w:rPr>
                          <w:t xml:space="preserve"> </w:t>
                        </w:r>
                        <w:r>
                          <w:rPr>
                            <w:spacing w:val="-4"/>
                            <w:w w:val="85"/>
                            <w:sz w:val="24"/>
                          </w:rPr>
                          <w:t>2014</w:t>
                        </w:r>
                      </w:p>
                    </w:tc>
                  </w:tr>
                  <w:tr w:rsidR="00BB73AB" w14:paraId="54CA28CD" w14:textId="77777777" w:rsidTr="008B58E9">
                    <w:trPr>
                      <w:trHeight w:val="719"/>
                    </w:trPr>
                    <w:tc>
                      <w:tcPr>
                        <w:tcW w:w="4531" w:type="dxa"/>
                      </w:tcPr>
                      <w:p w14:paraId="439754B3" w14:textId="77777777" w:rsidR="00BB73AB" w:rsidRDefault="009077EF">
                        <w:pPr>
                          <w:pStyle w:val="TableParagraph"/>
                          <w:spacing w:line="269" w:lineRule="exact"/>
                          <w:ind w:left="117" w:right="2164"/>
                          <w:jc w:val="center"/>
                          <w:rPr>
                            <w:sz w:val="24"/>
                          </w:rPr>
                        </w:pPr>
                        <w:r>
                          <w:rPr>
                            <w:w w:val="80"/>
                            <w:sz w:val="24"/>
                          </w:rPr>
                          <w:t>Date</w:t>
                        </w:r>
                        <w:r>
                          <w:rPr>
                            <w:spacing w:val="-5"/>
                            <w:sz w:val="24"/>
                          </w:rPr>
                          <w:t xml:space="preserve"> </w:t>
                        </w:r>
                        <w:r>
                          <w:rPr>
                            <w:w w:val="80"/>
                            <w:sz w:val="24"/>
                          </w:rPr>
                          <w:t>of</w:t>
                        </w:r>
                        <w:r>
                          <w:rPr>
                            <w:spacing w:val="-5"/>
                            <w:sz w:val="24"/>
                          </w:rPr>
                          <w:t xml:space="preserve"> </w:t>
                        </w:r>
                        <w:r>
                          <w:rPr>
                            <w:w w:val="80"/>
                            <w:sz w:val="24"/>
                          </w:rPr>
                          <w:t>Original</w:t>
                        </w:r>
                        <w:r>
                          <w:rPr>
                            <w:spacing w:val="-8"/>
                            <w:sz w:val="24"/>
                          </w:rPr>
                          <w:t xml:space="preserve"> </w:t>
                        </w:r>
                        <w:r>
                          <w:rPr>
                            <w:spacing w:val="-2"/>
                            <w:w w:val="80"/>
                            <w:sz w:val="24"/>
                          </w:rPr>
                          <w:t>Approval:</w:t>
                        </w:r>
                      </w:p>
                      <w:p w14:paraId="1F992268" w14:textId="77777777" w:rsidR="00BB73AB" w:rsidRDefault="009077EF">
                        <w:pPr>
                          <w:pStyle w:val="TableParagraph"/>
                          <w:spacing w:before="4"/>
                          <w:ind w:left="46" w:right="2164"/>
                          <w:jc w:val="center"/>
                          <w:rPr>
                            <w:sz w:val="24"/>
                          </w:rPr>
                        </w:pPr>
                        <w:r>
                          <w:rPr>
                            <w:w w:val="85"/>
                            <w:sz w:val="24"/>
                          </w:rPr>
                          <w:t>August</w:t>
                        </w:r>
                        <w:r>
                          <w:rPr>
                            <w:spacing w:val="3"/>
                            <w:sz w:val="24"/>
                          </w:rPr>
                          <w:t xml:space="preserve"> </w:t>
                        </w:r>
                        <w:r>
                          <w:rPr>
                            <w:w w:val="85"/>
                            <w:sz w:val="24"/>
                          </w:rPr>
                          <w:t>24,</w:t>
                        </w:r>
                        <w:r>
                          <w:rPr>
                            <w:spacing w:val="7"/>
                            <w:sz w:val="24"/>
                          </w:rPr>
                          <w:t xml:space="preserve"> </w:t>
                        </w:r>
                        <w:r>
                          <w:rPr>
                            <w:spacing w:val="-4"/>
                            <w:w w:val="85"/>
                            <w:sz w:val="24"/>
                          </w:rPr>
                          <w:t>2005</w:t>
                        </w:r>
                      </w:p>
                    </w:tc>
                    <w:tc>
                      <w:tcPr>
                        <w:tcW w:w="5075" w:type="dxa"/>
                      </w:tcPr>
                      <w:p w14:paraId="50C9BF48" w14:textId="77777777" w:rsidR="00BB73AB" w:rsidRDefault="009077EF">
                        <w:pPr>
                          <w:pStyle w:val="TableParagraph"/>
                          <w:spacing w:line="269" w:lineRule="exact"/>
                          <w:rPr>
                            <w:sz w:val="24"/>
                          </w:rPr>
                        </w:pPr>
                        <w:r>
                          <w:rPr>
                            <w:w w:val="80"/>
                            <w:sz w:val="24"/>
                          </w:rPr>
                          <w:t>Supersedes/Amends</w:t>
                        </w:r>
                        <w:r>
                          <w:rPr>
                            <w:spacing w:val="2"/>
                            <w:sz w:val="24"/>
                          </w:rPr>
                          <w:t xml:space="preserve"> </w:t>
                        </w:r>
                        <w:r>
                          <w:rPr>
                            <w:w w:val="80"/>
                            <w:sz w:val="24"/>
                          </w:rPr>
                          <w:t>Policy</w:t>
                        </w:r>
                        <w:r>
                          <w:rPr>
                            <w:spacing w:val="2"/>
                            <w:sz w:val="24"/>
                          </w:rPr>
                          <w:t xml:space="preserve"> </w:t>
                        </w:r>
                        <w:r>
                          <w:rPr>
                            <w:spacing w:val="-2"/>
                            <w:w w:val="80"/>
                            <w:sz w:val="24"/>
                          </w:rPr>
                          <w:t>dated:</w:t>
                        </w:r>
                      </w:p>
                      <w:p w14:paraId="66BBFC47" w14:textId="77777777" w:rsidR="00BB73AB" w:rsidRDefault="009077EF">
                        <w:pPr>
                          <w:pStyle w:val="TableParagraph"/>
                          <w:spacing w:before="4"/>
                          <w:ind w:left="460"/>
                          <w:rPr>
                            <w:sz w:val="24"/>
                          </w:rPr>
                        </w:pPr>
                        <w:r>
                          <w:rPr>
                            <w:w w:val="85"/>
                            <w:sz w:val="24"/>
                          </w:rPr>
                          <w:t>August</w:t>
                        </w:r>
                        <w:r>
                          <w:rPr>
                            <w:spacing w:val="3"/>
                            <w:sz w:val="24"/>
                          </w:rPr>
                          <w:t xml:space="preserve"> </w:t>
                        </w:r>
                        <w:r>
                          <w:rPr>
                            <w:w w:val="85"/>
                            <w:sz w:val="24"/>
                          </w:rPr>
                          <w:t>24,</w:t>
                        </w:r>
                        <w:r>
                          <w:rPr>
                            <w:spacing w:val="7"/>
                            <w:sz w:val="24"/>
                          </w:rPr>
                          <w:t xml:space="preserve"> </w:t>
                        </w:r>
                        <w:r>
                          <w:rPr>
                            <w:spacing w:val="-4"/>
                            <w:w w:val="85"/>
                            <w:sz w:val="24"/>
                          </w:rPr>
                          <w:t>2005</w:t>
                        </w:r>
                      </w:p>
                    </w:tc>
                  </w:tr>
                  <w:tr w:rsidR="00BB73AB" w14:paraId="0FC29110" w14:textId="77777777" w:rsidTr="008B58E9">
                    <w:trPr>
                      <w:trHeight w:val="719"/>
                    </w:trPr>
                    <w:tc>
                      <w:tcPr>
                        <w:tcW w:w="4531" w:type="dxa"/>
                        <w:tcBorders>
                          <w:bottom w:val="single" w:sz="4" w:space="0" w:color="auto"/>
                        </w:tcBorders>
                      </w:tcPr>
                      <w:p w14:paraId="6A8C27B9" w14:textId="77777777" w:rsidR="00BB73AB" w:rsidRDefault="009077EF">
                        <w:pPr>
                          <w:pStyle w:val="TableParagraph"/>
                          <w:spacing w:line="269" w:lineRule="exact"/>
                          <w:ind w:left="107"/>
                          <w:rPr>
                            <w:sz w:val="24"/>
                          </w:rPr>
                        </w:pPr>
                        <w:r>
                          <w:rPr>
                            <w:w w:val="80"/>
                            <w:sz w:val="24"/>
                          </w:rPr>
                          <w:t>Responsible</w:t>
                        </w:r>
                        <w:r>
                          <w:rPr>
                            <w:spacing w:val="3"/>
                            <w:sz w:val="24"/>
                          </w:rPr>
                          <w:t xml:space="preserve"> </w:t>
                        </w:r>
                        <w:r>
                          <w:rPr>
                            <w:spacing w:val="-2"/>
                            <w:w w:val="90"/>
                            <w:sz w:val="24"/>
                          </w:rPr>
                          <w:t>Executive:</w:t>
                        </w:r>
                      </w:p>
                      <w:p w14:paraId="1DDCC996" w14:textId="77777777" w:rsidR="00BB73AB" w:rsidRDefault="009077EF">
                        <w:pPr>
                          <w:pStyle w:val="TableParagraph"/>
                          <w:spacing w:before="4"/>
                          <w:ind w:left="450"/>
                          <w:rPr>
                            <w:sz w:val="24"/>
                          </w:rPr>
                        </w:pPr>
                        <w:r>
                          <w:rPr>
                            <w:w w:val="85"/>
                            <w:sz w:val="24"/>
                          </w:rPr>
                          <w:t>Vice-President</w:t>
                        </w:r>
                        <w:r>
                          <w:rPr>
                            <w:spacing w:val="16"/>
                            <w:sz w:val="24"/>
                          </w:rPr>
                          <w:t xml:space="preserve"> </w:t>
                        </w:r>
                        <w:r>
                          <w:rPr>
                            <w:spacing w:val="-2"/>
                            <w:w w:val="85"/>
                            <w:sz w:val="24"/>
                          </w:rPr>
                          <w:t>(Administration)</w:t>
                        </w:r>
                      </w:p>
                    </w:tc>
                    <w:tc>
                      <w:tcPr>
                        <w:tcW w:w="5075" w:type="dxa"/>
                        <w:tcBorders>
                          <w:bottom w:val="single" w:sz="4" w:space="0" w:color="auto"/>
                        </w:tcBorders>
                      </w:tcPr>
                      <w:p w14:paraId="3A2E501E" w14:textId="77777777" w:rsidR="00BB73AB" w:rsidRDefault="009077EF">
                        <w:pPr>
                          <w:pStyle w:val="TableParagraph"/>
                          <w:spacing w:line="269" w:lineRule="exact"/>
                          <w:rPr>
                            <w:sz w:val="24"/>
                          </w:rPr>
                        </w:pPr>
                        <w:r>
                          <w:rPr>
                            <w:spacing w:val="-2"/>
                            <w:w w:val="90"/>
                            <w:sz w:val="24"/>
                          </w:rPr>
                          <w:t>Enquiries:</w:t>
                        </w:r>
                      </w:p>
                      <w:p w14:paraId="1DC45376" w14:textId="497AD115" w:rsidR="00BB73AB" w:rsidRDefault="009077EF">
                        <w:pPr>
                          <w:pStyle w:val="TableParagraph"/>
                          <w:spacing w:before="4"/>
                          <w:ind w:left="460"/>
                          <w:rPr>
                            <w:sz w:val="24"/>
                          </w:rPr>
                        </w:pPr>
                        <w:r>
                          <w:rPr>
                            <w:color w:val="0000FF"/>
                            <w:w w:val="85"/>
                            <w:sz w:val="24"/>
                            <w:u w:val="single" w:color="0000FF"/>
                          </w:rPr>
                          <w:t>University</w:t>
                        </w:r>
                        <w:r>
                          <w:rPr>
                            <w:color w:val="0000FF"/>
                            <w:spacing w:val="37"/>
                            <w:sz w:val="24"/>
                            <w:u w:val="single" w:color="0000FF"/>
                          </w:rPr>
                          <w:t xml:space="preserve"> </w:t>
                        </w:r>
                        <w:r>
                          <w:rPr>
                            <w:color w:val="0000FF"/>
                            <w:spacing w:val="-2"/>
                            <w:w w:val="95"/>
                            <w:sz w:val="24"/>
                            <w:u w:val="single" w:color="0000FF"/>
                          </w:rPr>
                          <w:t>Secretari</w:t>
                        </w:r>
                        <w:r w:rsidR="00C20BE9">
                          <w:rPr>
                            <w:color w:val="0000FF"/>
                            <w:spacing w:val="-2"/>
                            <w:w w:val="95"/>
                            <w:sz w:val="24"/>
                            <w:u w:val="single" w:color="0000FF"/>
                          </w:rPr>
                          <w:t>at</w:t>
                        </w:r>
                      </w:p>
                    </w:tc>
                  </w:tr>
                  <w:tr w:rsidR="00BB73AB" w14:paraId="63F4F5B4" w14:textId="77777777" w:rsidTr="008B58E9">
                    <w:trPr>
                      <w:trHeight w:val="621"/>
                    </w:trPr>
                    <w:tc>
                      <w:tcPr>
                        <w:tcW w:w="9606" w:type="dxa"/>
                        <w:gridSpan w:val="2"/>
                      </w:tcPr>
                      <w:p w14:paraId="3643D952" w14:textId="77777777" w:rsidR="00BB73AB" w:rsidRDefault="009077EF">
                        <w:pPr>
                          <w:pStyle w:val="TableParagraph"/>
                          <w:tabs>
                            <w:tab w:val="left" w:pos="1761"/>
                          </w:tabs>
                          <w:ind w:left="1761" w:right="865" w:hanging="1654"/>
                          <w:rPr>
                            <w:rFonts w:ascii="Arial"/>
                            <w:i/>
                            <w:sz w:val="24"/>
                          </w:rPr>
                        </w:pPr>
                        <w:r>
                          <w:rPr>
                            <w:rFonts w:ascii="Arial"/>
                            <w:i/>
                            <w:spacing w:val="-2"/>
                            <w:w w:val="90"/>
                            <w:sz w:val="24"/>
                          </w:rPr>
                          <w:t>DISCLAIMER:</w:t>
                        </w:r>
                        <w:r>
                          <w:rPr>
                            <w:rFonts w:ascii="Arial"/>
                            <w:i/>
                            <w:sz w:val="24"/>
                          </w:rPr>
                          <w:tab/>
                        </w:r>
                        <w:r>
                          <w:rPr>
                            <w:rFonts w:ascii="Arial"/>
                            <w:i/>
                            <w:w w:val="80"/>
                            <w:sz w:val="24"/>
                          </w:rPr>
                          <w:t xml:space="preserve">If there is a discrepancy between this electronic policy and the written copy held </w:t>
                        </w:r>
                        <w:r>
                          <w:rPr>
                            <w:rFonts w:ascii="Arial"/>
                            <w:i/>
                            <w:w w:val="85"/>
                            <w:sz w:val="24"/>
                          </w:rPr>
                          <w:t>by the policy owner,</w:t>
                        </w:r>
                        <w:r>
                          <w:rPr>
                            <w:rFonts w:ascii="Arial"/>
                            <w:i/>
                            <w:spacing w:val="-2"/>
                            <w:w w:val="85"/>
                            <w:sz w:val="24"/>
                          </w:rPr>
                          <w:t xml:space="preserve"> </w:t>
                        </w:r>
                        <w:r>
                          <w:rPr>
                            <w:rFonts w:ascii="Arial"/>
                            <w:i/>
                            <w:w w:val="85"/>
                            <w:sz w:val="24"/>
                          </w:rPr>
                          <w:t>the</w:t>
                        </w:r>
                        <w:r>
                          <w:rPr>
                            <w:rFonts w:ascii="Arial"/>
                            <w:i/>
                            <w:spacing w:val="-1"/>
                            <w:w w:val="85"/>
                            <w:sz w:val="24"/>
                          </w:rPr>
                          <w:t xml:space="preserve"> </w:t>
                        </w:r>
                        <w:r>
                          <w:rPr>
                            <w:rFonts w:ascii="Arial"/>
                            <w:i/>
                            <w:w w:val="85"/>
                            <w:sz w:val="24"/>
                          </w:rPr>
                          <w:t>written copy</w:t>
                        </w:r>
                        <w:r>
                          <w:rPr>
                            <w:rFonts w:ascii="Arial"/>
                            <w:i/>
                            <w:spacing w:val="-2"/>
                            <w:w w:val="85"/>
                            <w:sz w:val="24"/>
                          </w:rPr>
                          <w:t xml:space="preserve"> </w:t>
                        </w:r>
                        <w:r>
                          <w:rPr>
                            <w:rFonts w:ascii="Arial"/>
                            <w:i/>
                            <w:w w:val="85"/>
                            <w:sz w:val="24"/>
                          </w:rPr>
                          <w:t>prevails.</w:t>
                        </w:r>
                      </w:p>
                    </w:tc>
                  </w:tr>
                </w:tbl>
                <w:p w14:paraId="4782EF34" w14:textId="77777777" w:rsidR="00BB73AB" w:rsidRDefault="00BB73AB">
                  <w:pPr>
                    <w:pStyle w:val="BodyText"/>
                  </w:pPr>
                </w:p>
              </w:txbxContent>
            </v:textbox>
            <w10:wrap anchorx="page"/>
          </v:shape>
        </w:pict>
      </w:r>
    </w:p>
    <w:p w14:paraId="4AE21423" w14:textId="77777777" w:rsidR="00BB73AB" w:rsidRDefault="00BB73AB">
      <w:pPr>
        <w:pStyle w:val="BodyText"/>
        <w:rPr>
          <w:rFonts w:ascii="Times New Roman"/>
          <w:sz w:val="28"/>
        </w:rPr>
      </w:pPr>
    </w:p>
    <w:p w14:paraId="5E2B512A" w14:textId="77777777" w:rsidR="00BB73AB" w:rsidRDefault="00BB73AB">
      <w:pPr>
        <w:pStyle w:val="BodyText"/>
        <w:rPr>
          <w:rFonts w:ascii="Times New Roman"/>
          <w:sz w:val="28"/>
        </w:rPr>
      </w:pPr>
    </w:p>
    <w:p w14:paraId="3ED598EA" w14:textId="77777777" w:rsidR="00BB73AB" w:rsidRDefault="00BB73AB">
      <w:pPr>
        <w:pStyle w:val="BodyText"/>
        <w:rPr>
          <w:rFonts w:ascii="Times New Roman"/>
          <w:sz w:val="28"/>
        </w:rPr>
      </w:pPr>
    </w:p>
    <w:p w14:paraId="23582EFD" w14:textId="77777777" w:rsidR="00BB73AB" w:rsidRDefault="00BB73AB">
      <w:pPr>
        <w:pStyle w:val="BodyText"/>
        <w:rPr>
          <w:rFonts w:ascii="Times New Roman"/>
          <w:sz w:val="28"/>
        </w:rPr>
      </w:pPr>
    </w:p>
    <w:p w14:paraId="090F5B8F" w14:textId="77777777" w:rsidR="00BB73AB" w:rsidRDefault="00BB73AB">
      <w:pPr>
        <w:pStyle w:val="BodyText"/>
        <w:rPr>
          <w:rFonts w:ascii="Times New Roman"/>
          <w:sz w:val="28"/>
        </w:rPr>
      </w:pPr>
    </w:p>
    <w:p w14:paraId="2D38208B" w14:textId="77777777" w:rsidR="00BB73AB" w:rsidRDefault="00BB73AB">
      <w:pPr>
        <w:pStyle w:val="BodyText"/>
        <w:rPr>
          <w:rFonts w:ascii="Times New Roman"/>
          <w:sz w:val="28"/>
        </w:rPr>
      </w:pPr>
    </w:p>
    <w:p w14:paraId="5D4532AF" w14:textId="77777777" w:rsidR="00BB73AB" w:rsidRDefault="00BB73AB">
      <w:pPr>
        <w:pStyle w:val="BodyText"/>
        <w:rPr>
          <w:rFonts w:ascii="Times New Roman"/>
          <w:sz w:val="28"/>
        </w:rPr>
      </w:pPr>
    </w:p>
    <w:p w14:paraId="42B65AA3" w14:textId="77777777" w:rsidR="00BB73AB" w:rsidRDefault="00BB73AB">
      <w:pPr>
        <w:pStyle w:val="BodyText"/>
        <w:rPr>
          <w:rFonts w:ascii="Times New Roman"/>
          <w:sz w:val="28"/>
        </w:rPr>
      </w:pPr>
    </w:p>
    <w:p w14:paraId="68BFEABE" w14:textId="77777777" w:rsidR="00BB73AB" w:rsidRDefault="00BB73AB">
      <w:pPr>
        <w:pStyle w:val="BodyText"/>
        <w:rPr>
          <w:rFonts w:ascii="Times New Roman"/>
          <w:sz w:val="28"/>
        </w:rPr>
      </w:pPr>
    </w:p>
    <w:p w14:paraId="259D5876" w14:textId="77777777" w:rsidR="00BB73AB" w:rsidRDefault="00BB73AB">
      <w:pPr>
        <w:pStyle w:val="BodyText"/>
        <w:rPr>
          <w:rFonts w:ascii="Times New Roman"/>
          <w:sz w:val="28"/>
        </w:rPr>
      </w:pPr>
    </w:p>
    <w:p w14:paraId="20576DC0" w14:textId="77777777" w:rsidR="00BB73AB" w:rsidRDefault="00BB73AB">
      <w:pPr>
        <w:pStyle w:val="BodyText"/>
        <w:rPr>
          <w:rFonts w:ascii="Times New Roman"/>
          <w:sz w:val="28"/>
        </w:rPr>
      </w:pPr>
    </w:p>
    <w:p w14:paraId="551A3225" w14:textId="77777777" w:rsidR="00BB73AB" w:rsidRDefault="00BB73AB">
      <w:pPr>
        <w:pStyle w:val="BodyText"/>
        <w:rPr>
          <w:rFonts w:ascii="Times New Roman"/>
          <w:sz w:val="28"/>
        </w:rPr>
      </w:pPr>
    </w:p>
    <w:p w14:paraId="690295A6" w14:textId="62C67B5A" w:rsidR="00BB73AB" w:rsidRDefault="009077EF">
      <w:pPr>
        <w:pStyle w:val="Heading1"/>
        <w:spacing w:before="222"/>
      </w:pPr>
      <w:r>
        <w:rPr>
          <w:noProof/>
        </w:rPr>
        <w:drawing>
          <wp:anchor distT="0" distB="0" distL="0" distR="0" simplePos="0" relativeHeight="15728640" behindDoc="0" locked="0" layoutInCell="1" allowOverlap="1" wp14:anchorId="2C313127" wp14:editId="76378200">
            <wp:simplePos x="0" y="0"/>
            <wp:positionH relativeFrom="page">
              <wp:posOffset>914393</wp:posOffset>
            </wp:positionH>
            <wp:positionV relativeFrom="paragraph">
              <wp:posOffset>-3554073</wp:posOffset>
            </wp:positionV>
            <wp:extent cx="1647444" cy="911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47444" cy="911050"/>
                    </a:xfrm>
                    <a:prstGeom prst="rect">
                      <a:avLst/>
                    </a:prstGeom>
                  </pic:spPr>
                </pic:pic>
              </a:graphicData>
            </a:graphic>
          </wp:anchor>
        </w:drawing>
      </w:r>
      <w:r>
        <w:t>Purpose</w:t>
      </w:r>
      <w:r>
        <w:rPr>
          <w:spacing w:val="-3"/>
        </w:rPr>
        <w:t xml:space="preserve"> </w:t>
      </w:r>
      <w:r>
        <w:t>and</w:t>
      </w:r>
      <w:r>
        <w:rPr>
          <w:spacing w:val="-1"/>
        </w:rPr>
        <w:t xml:space="preserve"> </w:t>
      </w:r>
      <w:r>
        <w:rPr>
          <w:spacing w:val="-4"/>
        </w:rPr>
        <w:t>Scope</w:t>
      </w:r>
    </w:p>
    <w:p w14:paraId="2333E3D6" w14:textId="77777777" w:rsidR="00BB73AB" w:rsidRDefault="009077EF">
      <w:pPr>
        <w:pStyle w:val="Title"/>
      </w:pPr>
      <w:r>
        <w:br w:type="column"/>
      </w:r>
      <w:r w:rsidRPr="00103DFD">
        <w:rPr>
          <w:w w:val="90"/>
        </w:rPr>
        <w:t>Administration</w:t>
      </w:r>
      <w:r w:rsidRPr="00103DFD">
        <w:rPr>
          <w:spacing w:val="-9"/>
        </w:rPr>
        <w:t xml:space="preserve"> </w:t>
      </w:r>
      <w:r w:rsidRPr="00103DFD">
        <w:rPr>
          <w:spacing w:val="-2"/>
        </w:rPr>
        <w:t>Policy</w:t>
      </w:r>
    </w:p>
    <w:p w14:paraId="18B85D1D" w14:textId="77777777" w:rsidR="00BB73AB" w:rsidRDefault="00BB73AB">
      <w:pPr>
        <w:sectPr w:rsidR="00BB73AB">
          <w:type w:val="continuous"/>
          <w:pgSz w:w="12240" w:h="15840"/>
          <w:pgMar w:top="720" w:right="1220" w:bottom="280" w:left="1220" w:header="720" w:footer="720" w:gutter="0"/>
          <w:cols w:num="2" w:space="720" w:equalWidth="0">
            <w:col w:w="2874" w:space="428"/>
            <w:col w:w="6498"/>
          </w:cols>
        </w:sectPr>
      </w:pPr>
    </w:p>
    <w:p w14:paraId="73D8E93D" w14:textId="77777777" w:rsidR="00BB73AB" w:rsidRDefault="00BB73AB">
      <w:pPr>
        <w:pStyle w:val="BodyText"/>
        <w:spacing w:before="2"/>
        <w:rPr>
          <w:rFonts w:ascii="Microsoft Sans Serif"/>
          <w:sz w:val="26"/>
        </w:rPr>
      </w:pPr>
    </w:p>
    <w:p w14:paraId="6378C2D8" w14:textId="77777777" w:rsidR="00BB73AB" w:rsidRDefault="009077EF">
      <w:pPr>
        <w:pStyle w:val="BodyText"/>
        <w:spacing w:before="65"/>
        <w:ind w:left="219"/>
      </w:pPr>
      <w:r>
        <w:t>This</w:t>
      </w:r>
      <w:r>
        <w:rPr>
          <w:spacing w:val="-5"/>
        </w:rPr>
        <w:t xml:space="preserve"> </w:t>
      </w:r>
      <w:r>
        <w:t>Policy</w:t>
      </w:r>
      <w:r>
        <w:rPr>
          <w:spacing w:val="-4"/>
        </w:rPr>
        <w:t xml:space="preserve"> </w:t>
      </w:r>
      <w:r>
        <w:t>sets</w:t>
      </w:r>
      <w:r>
        <w:rPr>
          <w:spacing w:val="-5"/>
        </w:rPr>
        <w:t xml:space="preserve"> </w:t>
      </w:r>
      <w:r>
        <w:t>out</w:t>
      </w:r>
      <w:r>
        <w:rPr>
          <w:spacing w:val="-3"/>
        </w:rPr>
        <w:t xml:space="preserve"> </w:t>
      </w:r>
      <w:r>
        <w:t>the</w:t>
      </w:r>
      <w:r>
        <w:rPr>
          <w:spacing w:val="-6"/>
        </w:rPr>
        <w:t xml:space="preserve"> </w:t>
      </w:r>
      <w:r>
        <w:t>co-ordination</w:t>
      </w:r>
      <w:r>
        <w:rPr>
          <w:spacing w:val="-2"/>
        </w:rPr>
        <w:t xml:space="preserve"> </w:t>
      </w:r>
      <w:r>
        <w:t>of</w:t>
      </w:r>
      <w:r>
        <w:rPr>
          <w:spacing w:val="-2"/>
        </w:rPr>
        <w:t xml:space="preserve"> </w:t>
      </w:r>
      <w:r>
        <w:t>legal</w:t>
      </w:r>
      <w:r>
        <w:rPr>
          <w:spacing w:val="-3"/>
        </w:rPr>
        <w:t xml:space="preserve"> </w:t>
      </w:r>
      <w:r>
        <w:t>services</w:t>
      </w:r>
      <w:r>
        <w:rPr>
          <w:spacing w:val="-3"/>
        </w:rPr>
        <w:t xml:space="preserve"> </w:t>
      </w:r>
      <w:r>
        <w:t>to</w:t>
      </w:r>
      <w:r>
        <w:rPr>
          <w:spacing w:val="-5"/>
        </w:rPr>
        <w:t xml:space="preserve"> </w:t>
      </w:r>
      <w:r>
        <w:t>McMaster</w:t>
      </w:r>
      <w:r>
        <w:rPr>
          <w:spacing w:val="-2"/>
        </w:rPr>
        <w:t xml:space="preserve"> </w:t>
      </w:r>
      <w:r>
        <w:t>University,</w:t>
      </w:r>
      <w:r>
        <w:rPr>
          <w:spacing w:val="-1"/>
        </w:rPr>
        <w:t xml:space="preserve"> </w:t>
      </w:r>
      <w:r>
        <w:rPr>
          <w:spacing w:val="-2"/>
        </w:rPr>
        <w:t>including:</w:t>
      </w:r>
    </w:p>
    <w:p w14:paraId="2AD7B1B6" w14:textId="77777777" w:rsidR="00BB73AB" w:rsidRDefault="009077EF">
      <w:pPr>
        <w:pStyle w:val="ListParagraph"/>
        <w:numPr>
          <w:ilvl w:val="0"/>
          <w:numId w:val="5"/>
        </w:numPr>
        <w:tabs>
          <w:tab w:val="left" w:pos="939"/>
          <w:tab w:val="left" w:pos="940"/>
        </w:tabs>
        <w:spacing w:before="118" w:line="269" w:lineRule="exact"/>
        <w:ind w:hanging="361"/>
      </w:pPr>
      <w:r>
        <w:t>the</w:t>
      </w:r>
      <w:r>
        <w:rPr>
          <w:spacing w:val="-6"/>
        </w:rPr>
        <w:t xml:space="preserve"> </w:t>
      </w:r>
      <w:r>
        <w:t>role</w:t>
      </w:r>
      <w:r>
        <w:rPr>
          <w:spacing w:val="-2"/>
        </w:rPr>
        <w:t xml:space="preserve"> </w:t>
      </w:r>
      <w:r>
        <w:t>and</w:t>
      </w:r>
      <w:r>
        <w:rPr>
          <w:spacing w:val="-5"/>
        </w:rPr>
        <w:t xml:space="preserve"> </w:t>
      </w:r>
      <w:r>
        <w:t>responsibilities</w:t>
      </w:r>
      <w:r>
        <w:rPr>
          <w:spacing w:val="-3"/>
        </w:rPr>
        <w:t xml:space="preserve"> </w:t>
      </w:r>
      <w:r>
        <w:t>of</w:t>
      </w:r>
      <w:r>
        <w:rPr>
          <w:spacing w:val="-1"/>
        </w:rPr>
        <w:t xml:space="preserve"> </w:t>
      </w:r>
      <w:r>
        <w:t>the</w:t>
      </w:r>
      <w:r>
        <w:rPr>
          <w:spacing w:val="-5"/>
        </w:rPr>
        <w:t xml:space="preserve"> </w:t>
      </w:r>
      <w:r>
        <w:t>University’s</w:t>
      </w:r>
      <w:r>
        <w:rPr>
          <w:spacing w:val="-3"/>
        </w:rPr>
        <w:t xml:space="preserve"> </w:t>
      </w:r>
      <w:r>
        <w:t>Office</w:t>
      </w:r>
      <w:r>
        <w:rPr>
          <w:spacing w:val="-2"/>
        </w:rPr>
        <w:t xml:space="preserve"> </w:t>
      </w:r>
      <w:r>
        <w:t>of</w:t>
      </w:r>
      <w:r>
        <w:rPr>
          <w:spacing w:val="-2"/>
        </w:rPr>
        <w:t xml:space="preserve"> </w:t>
      </w:r>
      <w:r>
        <w:t>Legal</w:t>
      </w:r>
      <w:r>
        <w:rPr>
          <w:spacing w:val="-3"/>
        </w:rPr>
        <w:t xml:space="preserve"> </w:t>
      </w:r>
      <w:r>
        <w:rPr>
          <w:spacing w:val="-2"/>
        </w:rPr>
        <w:t>Services;</w:t>
      </w:r>
    </w:p>
    <w:p w14:paraId="2FC95368" w14:textId="77777777" w:rsidR="00BB73AB" w:rsidRDefault="009077EF">
      <w:pPr>
        <w:pStyle w:val="ListParagraph"/>
        <w:numPr>
          <w:ilvl w:val="0"/>
          <w:numId w:val="5"/>
        </w:numPr>
        <w:tabs>
          <w:tab w:val="left" w:pos="939"/>
          <w:tab w:val="left" w:pos="940"/>
        </w:tabs>
        <w:spacing w:line="268" w:lineRule="exact"/>
        <w:ind w:hanging="361"/>
      </w:pPr>
      <w:r>
        <w:t>the</w:t>
      </w:r>
      <w:r>
        <w:rPr>
          <w:spacing w:val="-4"/>
        </w:rPr>
        <w:t xml:space="preserve"> </w:t>
      </w:r>
      <w:r>
        <w:t>process</w:t>
      </w:r>
      <w:r>
        <w:rPr>
          <w:spacing w:val="-7"/>
        </w:rPr>
        <w:t xml:space="preserve"> </w:t>
      </w:r>
      <w:r>
        <w:t>for</w:t>
      </w:r>
      <w:r>
        <w:rPr>
          <w:spacing w:val="-4"/>
        </w:rPr>
        <w:t xml:space="preserve"> </w:t>
      </w:r>
      <w:r>
        <w:t>retention</w:t>
      </w:r>
      <w:r>
        <w:rPr>
          <w:spacing w:val="-5"/>
        </w:rPr>
        <w:t xml:space="preserve"> </w:t>
      </w:r>
      <w:r>
        <w:t>of</w:t>
      </w:r>
      <w:r>
        <w:rPr>
          <w:spacing w:val="1"/>
        </w:rPr>
        <w:t xml:space="preserve"> </w:t>
      </w:r>
      <w:r>
        <w:t>external</w:t>
      </w:r>
      <w:r>
        <w:rPr>
          <w:spacing w:val="-5"/>
        </w:rPr>
        <w:t xml:space="preserve"> </w:t>
      </w:r>
      <w:r>
        <w:t>counsel</w:t>
      </w:r>
      <w:r>
        <w:rPr>
          <w:spacing w:val="-6"/>
        </w:rPr>
        <w:t xml:space="preserve"> </w:t>
      </w:r>
      <w:r>
        <w:t>for</w:t>
      </w:r>
      <w:r>
        <w:rPr>
          <w:spacing w:val="-4"/>
        </w:rPr>
        <w:t xml:space="preserve"> </w:t>
      </w:r>
      <w:r>
        <w:t>University</w:t>
      </w:r>
      <w:r>
        <w:rPr>
          <w:spacing w:val="-4"/>
        </w:rPr>
        <w:t xml:space="preserve"> </w:t>
      </w:r>
      <w:r>
        <w:t>legal</w:t>
      </w:r>
      <w:r>
        <w:rPr>
          <w:spacing w:val="-3"/>
        </w:rPr>
        <w:t xml:space="preserve"> </w:t>
      </w:r>
      <w:r>
        <w:t>matters;</w:t>
      </w:r>
      <w:r>
        <w:rPr>
          <w:spacing w:val="-2"/>
        </w:rPr>
        <w:t xml:space="preserve"> </w:t>
      </w:r>
      <w:r>
        <w:rPr>
          <w:spacing w:val="-5"/>
        </w:rPr>
        <w:t>and</w:t>
      </w:r>
    </w:p>
    <w:p w14:paraId="599190C6" w14:textId="77777777" w:rsidR="00BB73AB" w:rsidRDefault="009077EF">
      <w:pPr>
        <w:pStyle w:val="ListParagraph"/>
        <w:numPr>
          <w:ilvl w:val="0"/>
          <w:numId w:val="5"/>
        </w:numPr>
        <w:tabs>
          <w:tab w:val="left" w:pos="939"/>
          <w:tab w:val="left" w:pos="940"/>
        </w:tabs>
        <w:spacing w:line="268" w:lineRule="exact"/>
      </w:pPr>
      <w:r>
        <w:t>the</w:t>
      </w:r>
      <w:r>
        <w:rPr>
          <w:spacing w:val="-4"/>
        </w:rPr>
        <w:t xml:space="preserve"> </w:t>
      </w:r>
      <w:r>
        <w:t>administrative</w:t>
      </w:r>
      <w:r>
        <w:rPr>
          <w:spacing w:val="-3"/>
        </w:rPr>
        <w:t xml:space="preserve"> </w:t>
      </w:r>
      <w:r>
        <w:t>and</w:t>
      </w:r>
      <w:r>
        <w:rPr>
          <w:spacing w:val="-7"/>
        </w:rPr>
        <w:t xml:space="preserve"> </w:t>
      </w:r>
      <w:r>
        <w:t>financial</w:t>
      </w:r>
      <w:r>
        <w:rPr>
          <w:spacing w:val="-4"/>
        </w:rPr>
        <w:t xml:space="preserve"> </w:t>
      </w:r>
      <w:r>
        <w:t>oversight</w:t>
      </w:r>
      <w:r>
        <w:rPr>
          <w:spacing w:val="-4"/>
        </w:rPr>
        <w:t xml:space="preserve"> </w:t>
      </w:r>
      <w:r>
        <w:t>of</w:t>
      </w:r>
      <w:r>
        <w:rPr>
          <w:spacing w:val="-3"/>
        </w:rPr>
        <w:t xml:space="preserve"> </w:t>
      </w:r>
      <w:r>
        <w:t>the</w:t>
      </w:r>
      <w:r>
        <w:rPr>
          <w:spacing w:val="-6"/>
        </w:rPr>
        <w:t xml:space="preserve"> </w:t>
      </w:r>
      <w:r>
        <w:t>University’s</w:t>
      </w:r>
      <w:r>
        <w:rPr>
          <w:spacing w:val="-4"/>
        </w:rPr>
        <w:t xml:space="preserve"> </w:t>
      </w:r>
      <w:r>
        <w:t>external</w:t>
      </w:r>
      <w:r>
        <w:rPr>
          <w:spacing w:val="-4"/>
        </w:rPr>
        <w:t xml:space="preserve"> </w:t>
      </w:r>
      <w:r>
        <w:rPr>
          <w:spacing w:val="-2"/>
        </w:rPr>
        <w:t>counsel.</w:t>
      </w:r>
    </w:p>
    <w:p w14:paraId="406BED85" w14:textId="77777777" w:rsidR="00BB73AB" w:rsidRDefault="00BB73AB">
      <w:pPr>
        <w:pStyle w:val="BodyText"/>
        <w:spacing w:before="2"/>
        <w:rPr>
          <w:sz w:val="31"/>
        </w:rPr>
      </w:pPr>
    </w:p>
    <w:p w14:paraId="0783EF3F" w14:textId="77777777" w:rsidR="00BB73AB" w:rsidRDefault="009077EF">
      <w:pPr>
        <w:pStyle w:val="Heading1"/>
      </w:pPr>
      <w:r>
        <w:rPr>
          <w:spacing w:val="-2"/>
        </w:rPr>
        <w:t>Policy</w:t>
      </w:r>
    </w:p>
    <w:p w14:paraId="6B7DF4E3" w14:textId="77777777" w:rsidR="00BB73AB" w:rsidRDefault="00BB73AB">
      <w:pPr>
        <w:pStyle w:val="BodyText"/>
        <w:spacing w:before="2"/>
        <w:rPr>
          <w:b/>
          <w:sz w:val="31"/>
        </w:rPr>
      </w:pPr>
    </w:p>
    <w:p w14:paraId="3DC25386" w14:textId="77777777" w:rsidR="00A2522E" w:rsidRPr="00A2522E" w:rsidRDefault="009077EF" w:rsidP="00A2522E">
      <w:pPr>
        <w:pStyle w:val="Heading2"/>
        <w:numPr>
          <w:ilvl w:val="0"/>
          <w:numId w:val="4"/>
        </w:numPr>
        <w:tabs>
          <w:tab w:val="left" w:pos="768"/>
        </w:tabs>
        <w:ind w:hanging="361"/>
      </w:pPr>
      <w:r>
        <w:t>Roles</w:t>
      </w:r>
      <w:r>
        <w:rPr>
          <w:spacing w:val="-5"/>
        </w:rPr>
        <w:t xml:space="preserve"> </w:t>
      </w:r>
      <w:r>
        <w:t>and</w:t>
      </w:r>
      <w:r>
        <w:rPr>
          <w:spacing w:val="-3"/>
        </w:rPr>
        <w:t xml:space="preserve"> </w:t>
      </w:r>
      <w:r>
        <w:t>Responsibilities</w:t>
      </w:r>
      <w:r>
        <w:rPr>
          <w:spacing w:val="-5"/>
        </w:rPr>
        <w:t xml:space="preserve"> </w:t>
      </w:r>
      <w:r>
        <w:t>of</w:t>
      </w:r>
      <w:r>
        <w:rPr>
          <w:spacing w:val="-4"/>
        </w:rPr>
        <w:t xml:space="preserve"> </w:t>
      </w:r>
      <w:r>
        <w:t>the</w:t>
      </w:r>
      <w:r>
        <w:rPr>
          <w:spacing w:val="-6"/>
        </w:rPr>
        <w:t xml:space="preserve"> </w:t>
      </w:r>
      <w:r>
        <w:t>Office</w:t>
      </w:r>
      <w:r>
        <w:rPr>
          <w:spacing w:val="-2"/>
        </w:rPr>
        <w:t xml:space="preserve"> </w:t>
      </w:r>
      <w:r>
        <w:t>of</w:t>
      </w:r>
      <w:r>
        <w:rPr>
          <w:spacing w:val="-2"/>
        </w:rPr>
        <w:t xml:space="preserve"> </w:t>
      </w:r>
      <w:r>
        <w:t>Legal</w:t>
      </w:r>
      <w:r>
        <w:rPr>
          <w:spacing w:val="-1"/>
        </w:rPr>
        <w:t xml:space="preserve"> </w:t>
      </w:r>
      <w:r>
        <w:rPr>
          <w:spacing w:val="-2"/>
        </w:rPr>
        <w:t>Services</w:t>
      </w:r>
    </w:p>
    <w:p w14:paraId="19C29994" w14:textId="77777777" w:rsidR="00A2522E" w:rsidRDefault="00A2522E" w:rsidP="00A2522E">
      <w:pPr>
        <w:pStyle w:val="Heading2"/>
        <w:tabs>
          <w:tab w:val="left" w:pos="768"/>
        </w:tabs>
        <w:ind w:firstLine="0"/>
      </w:pPr>
    </w:p>
    <w:p w14:paraId="0A4DEEBB" w14:textId="77777777" w:rsidR="00A2522E" w:rsidRDefault="009077EF" w:rsidP="00A2522E">
      <w:pPr>
        <w:pStyle w:val="Heading2"/>
        <w:numPr>
          <w:ilvl w:val="0"/>
          <w:numId w:val="7"/>
        </w:numPr>
        <w:tabs>
          <w:tab w:val="left" w:pos="768"/>
        </w:tabs>
        <w:rPr>
          <w:b w:val="0"/>
          <w:bCs w:val="0"/>
        </w:rPr>
      </w:pPr>
      <w:r w:rsidRPr="00A2522E">
        <w:rPr>
          <w:b w:val="0"/>
          <w:bCs w:val="0"/>
        </w:rPr>
        <w:t>Provide</w:t>
      </w:r>
      <w:r w:rsidRPr="00A2522E">
        <w:rPr>
          <w:b w:val="0"/>
          <w:bCs w:val="0"/>
          <w:spacing w:val="-3"/>
        </w:rPr>
        <w:t xml:space="preserve"> </w:t>
      </w:r>
      <w:r w:rsidRPr="00A2522E">
        <w:rPr>
          <w:b w:val="0"/>
          <w:bCs w:val="0"/>
        </w:rPr>
        <w:t>general</w:t>
      </w:r>
      <w:r w:rsidRPr="00A2522E">
        <w:rPr>
          <w:b w:val="0"/>
          <w:bCs w:val="0"/>
          <w:spacing w:val="-4"/>
        </w:rPr>
        <w:t xml:space="preserve"> </w:t>
      </w:r>
      <w:r w:rsidRPr="00A2522E">
        <w:rPr>
          <w:b w:val="0"/>
          <w:bCs w:val="0"/>
        </w:rPr>
        <w:t>oversight</w:t>
      </w:r>
      <w:r w:rsidRPr="00A2522E">
        <w:rPr>
          <w:b w:val="0"/>
          <w:bCs w:val="0"/>
          <w:spacing w:val="-2"/>
        </w:rPr>
        <w:t xml:space="preserve"> </w:t>
      </w:r>
      <w:r w:rsidRPr="00A2522E">
        <w:rPr>
          <w:b w:val="0"/>
          <w:bCs w:val="0"/>
        </w:rPr>
        <w:t>and</w:t>
      </w:r>
      <w:r w:rsidRPr="00A2522E">
        <w:rPr>
          <w:b w:val="0"/>
          <w:bCs w:val="0"/>
          <w:spacing w:val="-6"/>
        </w:rPr>
        <w:t xml:space="preserve"> </w:t>
      </w:r>
      <w:r w:rsidRPr="00A2522E">
        <w:rPr>
          <w:b w:val="0"/>
          <w:bCs w:val="0"/>
        </w:rPr>
        <w:t>have</w:t>
      </w:r>
      <w:r w:rsidRPr="00A2522E">
        <w:rPr>
          <w:b w:val="0"/>
          <w:bCs w:val="0"/>
          <w:spacing w:val="-3"/>
        </w:rPr>
        <w:t xml:space="preserve"> </w:t>
      </w:r>
      <w:r w:rsidRPr="00A2522E">
        <w:rPr>
          <w:b w:val="0"/>
          <w:bCs w:val="0"/>
        </w:rPr>
        <w:t>overall</w:t>
      </w:r>
      <w:r w:rsidRPr="00A2522E">
        <w:rPr>
          <w:b w:val="0"/>
          <w:bCs w:val="0"/>
          <w:spacing w:val="-4"/>
        </w:rPr>
        <w:t xml:space="preserve"> </w:t>
      </w:r>
      <w:r w:rsidRPr="00A2522E">
        <w:rPr>
          <w:b w:val="0"/>
          <w:bCs w:val="0"/>
        </w:rPr>
        <w:t>responsibility</w:t>
      </w:r>
      <w:r w:rsidRPr="00A2522E">
        <w:rPr>
          <w:b w:val="0"/>
          <w:bCs w:val="0"/>
          <w:spacing w:val="-5"/>
        </w:rPr>
        <w:t xml:space="preserve"> </w:t>
      </w:r>
      <w:r w:rsidRPr="00A2522E">
        <w:rPr>
          <w:b w:val="0"/>
          <w:bCs w:val="0"/>
        </w:rPr>
        <w:t>for</w:t>
      </w:r>
      <w:r w:rsidRPr="00A2522E">
        <w:rPr>
          <w:b w:val="0"/>
          <w:bCs w:val="0"/>
          <w:spacing w:val="-5"/>
        </w:rPr>
        <w:t xml:space="preserve"> </w:t>
      </w:r>
      <w:r w:rsidRPr="00A2522E">
        <w:rPr>
          <w:b w:val="0"/>
          <w:bCs w:val="0"/>
        </w:rPr>
        <w:t>all</w:t>
      </w:r>
      <w:r w:rsidRPr="00A2522E">
        <w:rPr>
          <w:b w:val="0"/>
          <w:bCs w:val="0"/>
          <w:spacing w:val="-4"/>
        </w:rPr>
        <w:t xml:space="preserve"> </w:t>
      </w:r>
      <w:r w:rsidRPr="00A2522E">
        <w:rPr>
          <w:b w:val="0"/>
          <w:bCs w:val="0"/>
        </w:rPr>
        <w:t>legal</w:t>
      </w:r>
      <w:r w:rsidRPr="00A2522E">
        <w:rPr>
          <w:b w:val="0"/>
          <w:bCs w:val="0"/>
          <w:spacing w:val="-7"/>
        </w:rPr>
        <w:t xml:space="preserve"> </w:t>
      </w:r>
      <w:r w:rsidRPr="00A2522E">
        <w:rPr>
          <w:b w:val="0"/>
          <w:bCs w:val="0"/>
        </w:rPr>
        <w:t>matters</w:t>
      </w:r>
      <w:r w:rsidRPr="00A2522E">
        <w:rPr>
          <w:b w:val="0"/>
          <w:bCs w:val="0"/>
          <w:spacing w:val="-3"/>
        </w:rPr>
        <w:t xml:space="preserve"> </w:t>
      </w:r>
      <w:r w:rsidRPr="00A2522E">
        <w:rPr>
          <w:b w:val="0"/>
          <w:bCs w:val="0"/>
        </w:rPr>
        <w:t>at the University;</w:t>
      </w:r>
    </w:p>
    <w:p w14:paraId="2C38ABA0" w14:textId="77777777" w:rsidR="00A2522E" w:rsidRDefault="009077EF" w:rsidP="00A2522E">
      <w:pPr>
        <w:pStyle w:val="Heading2"/>
        <w:numPr>
          <w:ilvl w:val="0"/>
          <w:numId w:val="7"/>
        </w:numPr>
        <w:tabs>
          <w:tab w:val="left" w:pos="768"/>
        </w:tabs>
        <w:rPr>
          <w:b w:val="0"/>
          <w:bCs w:val="0"/>
        </w:rPr>
      </w:pPr>
      <w:r w:rsidRPr="00A2522E">
        <w:rPr>
          <w:b w:val="0"/>
          <w:bCs w:val="0"/>
        </w:rPr>
        <w:t>Provide general legal advice and services to McMaster’s Board of Governors, Senate,</w:t>
      </w:r>
      <w:r w:rsidRPr="00A2522E">
        <w:rPr>
          <w:b w:val="0"/>
          <w:bCs w:val="0"/>
          <w:spacing w:val="-6"/>
        </w:rPr>
        <w:t xml:space="preserve"> </w:t>
      </w:r>
      <w:r w:rsidRPr="00A2522E">
        <w:rPr>
          <w:b w:val="0"/>
          <w:bCs w:val="0"/>
        </w:rPr>
        <w:t>senior</w:t>
      </w:r>
      <w:r w:rsidRPr="00A2522E">
        <w:rPr>
          <w:b w:val="0"/>
          <w:bCs w:val="0"/>
          <w:spacing w:val="-5"/>
        </w:rPr>
        <w:t xml:space="preserve"> </w:t>
      </w:r>
      <w:r w:rsidRPr="00A2522E">
        <w:rPr>
          <w:b w:val="0"/>
          <w:bCs w:val="0"/>
        </w:rPr>
        <w:t>administration,</w:t>
      </w:r>
      <w:r w:rsidRPr="00A2522E">
        <w:rPr>
          <w:b w:val="0"/>
          <w:bCs w:val="0"/>
          <w:spacing w:val="-5"/>
        </w:rPr>
        <w:t xml:space="preserve"> </w:t>
      </w:r>
      <w:r w:rsidRPr="00A2522E">
        <w:rPr>
          <w:b w:val="0"/>
          <w:bCs w:val="0"/>
        </w:rPr>
        <w:t>Faculties,</w:t>
      </w:r>
      <w:r w:rsidRPr="00A2522E">
        <w:rPr>
          <w:b w:val="0"/>
          <w:bCs w:val="0"/>
          <w:spacing w:val="-5"/>
        </w:rPr>
        <w:t xml:space="preserve"> </w:t>
      </w:r>
      <w:r w:rsidRPr="00A2522E">
        <w:rPr>
          <w:b w:val="0"/>
          <w:bCs w:val="0"/>
        </w:rPr>
        <w:t>Departments</w:t>
      </w:r>
      <w:r w:rsidRPr="00A2522E">
        <w:rPr>
          <w:b w:val="0"/>
          <w:bCs w:val="0"/>
          <w:spacing w:val="-6"/>
        </w:rPr>
        <w:t xml:space="preserve"> </w:t>
      </w:r>
      <w:r w:rsidRPr="00A2522E">
        <w:rPr>
          <w:b w:val="0"/>
          <w:bCs w:val="0"/>
        </w:rPr>
        <w:t>and</w:t>
      </w:r>
      <w:r w:rsidRPr="00A2522E">
        <w:rPr>
          <w:b w:val="0"/>
          <w:bCs w:val="0"/>
          <w:spacing w:val="-8"/>
        </w:rPr>
        <w:t xml:space="preserve"> </w:t>
      </w:r>
      <w:r w:rsidRPr="00A2522E">
        <w:rPr>
          <w:b w:val="0"/>
          <w:bCs w:val="0"/>
        </w:rPr>
        <w:t>administrative</w:t>
      </w:r>
      <w:r w:rsidRPr="00A2522E">
        <w:rPr>
          <w:b w:val="0"/>
          <w:bCs w:val="0"/>
          <w:spacing w:val="-6"/>
        </w:rPr>
        <w:t xml:space="preserve"> </w:t>
      </w:r>
      <w:r w:rsidRPr="00A2522E">
        <w:rPr>
          <w:b w:val="0"/>
          <w:bCs w:val="0"/>
        </w:rPr>
        <w:t xml:space="preserve">units engaged in </w:t>
      </w:r>
      <w:proofErr w:type="gramStart"/>
      <w:r w:rsidRPr="00A2522E">
        <w:rPr>
          <w:b w:val="0"/>
          <w:bCs w:val="0"/>
        </w:rPr>
        <w:t>University</w:t>
      </w:r>
      <w:proofErr w:type="gramEnd"/>
      <w:r w:rsidRPr="00A2522E">
        <w:rPr>
          <w:b w:val="0"/>
          <w:bCs w:val="0"/>
        </w:rPr>
        <w:t xml:space="preserve"> activities;</w:t>
      </w:r>
    </w:p>
    <w:p w14:paraId="51BAF3E6" w14:textId="77777777" w:rsidR="00A2522E" w:rsidRPr="00A2522E" w:rsidRDefault="009077EF" w:rsidP="00A2522E">
      <w:pPr>
        <w:pStyle w:val="Heading2"/>
        <w:numPr>
          <w:ilvl w:val="0"/>
          <w:numId w:val="7"/>
        </w:numPr>
        <w:tabs>
          <w:tab w:val="left" w:pos="768"/>
        </w:tabs>
        <w:rPr>
          <w:b w:val="0"/>
          <w:bCs w:val="0"/>
        </w:rPr>
      </w:pPr>
      <w:r w:rsidRPr="00A2522E">
        <w:rPr>
          <w:b w:val="0"/>
          <w:bCs w:val="0"/>
        </w:rPr>
        <w:t>Subject</w:t>
      </w:r>
      <w:r w:rsidRPr="00A2522E">
        <w:rPr>
          <w:b w:val="0"/>
          <w:bCs w:val="0"/>
          <w:spacing w:val="-1"/>
        </w:rPr>
        <w:t xml:space="preserve"> </w:t>
      </w:r>
      <w:r w:rsidRPr="00A2522E">
        <w:rPr>
          <w:b w:val="0"/>
          <w:bCs w:val="0"/>
        </w:rPr>
        <w:t>to</w:t>
      </w:r>
      <w:r w:rsidRPr="00A2522E">
        <w:rPr>
          <w:b w:val="0"/>
          <w:bCs w:val="0"/>
          <w:spacing w:val="-3"/>
        </w:rPr>
        <w:t xml:space="preserve"> </w:t>
      </w:r>
      <w:r w:rsidRPr="00A2522E">
        <w:rPr>
          <w:b w:val="0"/>
          <w:bCs w:val="0"/>
        </w:rPr>
        <w:t>paragraph 8,</w:t>
      </w:r>
      <w:r w:rsidRPr="00A2522E">
        <w:rPr>
          <w:b w:val="0"/>
          <w:bCs w:val="0"/>
          <w:spacing w:val="-1"/>
        </w:rPr>
        <w:t xml:space="preserve"> </w:t>
      </w:r>
      <w:r w:rsidRPr="00A2522E">
        <w:rPr>
          <w:b w:val="0"/>
          <w:bCs w:val="0"/>
        </w:rPr>
        <w:t>maintain responsibility</w:t>
      </w:r>
      <w:r w:rsidRPr="00A2522E">
        <w:rPr>
          <w:b w:val="0"/>
          <w:bCs w:val="0"/>
          <w:spacing w:val="-2"/>
        </w:rPr>
        <w:t xml:space="preserve"> </w:t>
      </w:r>
      <w:r w:rsidRPr="00A2522E">
        <w:rPr>
          <w:b w:val="0"/>
          <w:bCs w:val="0"/>
        </w:rPr>
        <w:t>for</w:t>
      </w:r>
      <w:r w:rsidRPr="00A2522E">
        <w:rPr>
          <w:b w:val="0"/>
          <w:bCs w:val="0"/>
          <w:spacing w:val="-2"/>
        </w:rPr>
        <w:t xml:space="preserve"> </w:t>
      </w:r>
      <w:r w:rsidRPr="00A2522E">
        <w:rPr>
          <w:b w:val="0"/>
          <w:bCs w:val="0"/>
        </w:rPr>
        <w:t>the</w:t>
      </w:r>
      <w:r w:rsidRPr="00A2522E">
        <w:rPr>
          <w:b w:val="0"/>
          <w:bCs w:val="0"/>
          <w:spacing w:val="-3"/>
        </w:rPr>
        <w:t xml:space="preserve"> </w:t>
      </w:r>
      <w:r w:rsidRPr="00A2522E">
        <w:rPr>
          <w:b w:val="0"/>
          <w:bCs w:val="0"/>
        </w:rPr>
        <w:t>retention and</w:t>
      </w:r>
      <w:r w:rsidRPr="00A2522E">
        <w:rPr>
          <w:b w:val="0"/>
          <w:bCs w:val="0"/>
          <w:spacing w:val="-3"/>
        </w:rPr>
        <w:t xml:space="preserve"> </w:t>
      </w:r>
      <w:r w:rsidRPr="00A2522E">
        <w:rPr>
          <w:b w:val="0"/>
          <w:bCs w:val="0"/>
        </w:rPr>
        <w:t>monitoring of the</w:t>
      </w:r>
      <w:r w:rsidRPr="00A2522E">
        <w:rPr>
          <w:b w:val="0"/>
          <w:bCs w:val="0"/>
          <w:spacing w:val="-3"/>
        </w:rPr>
        <w:t xml:space="preserve"> </w:t>
      </w:r>
      <w:r w:rsidRPr="00A2522E">
        <w:rPr>
          <w:b w:val="0"/>
          <w:bCs w:val="0"/>
        </w:rPr>
        <w:t>use</w:t>
      </w:r>
      <w:r w:rsidRPr="00A2522E">
        <w:rPr>
          <w:b w:val="0"/>
          <w:bCs w:val="0"/>
          <w:spacing w:val="-6"/>
        </w:rPr>
        <w:t xml:space="preserve"> </w:t>
      </w:r>
      <w:r w:rsidRPr="00A2522E">
        <w:rPr>
          <w:b w:val="0"/>
          <w:bCs w:val="0"/>
        </w:rPr>
        <w:t>of</w:t>
      </w:r>
      <w:r w:rsidRPr="00A2522E">
        <w:rPr>
          <w:b w:val="0"/>
          <w:bCs w:val="0"/>
          <w:spacing w:val="-2"/>
        </w:rPr>
        <w:t xml:space="preserve"> </w:t>
      </w:r>
      <w:r w:rsidRPr="00A2522E">
        <w:rPr>
          <w:b w:val="0"/>
          <w:bCs w:val="0"/>
        </w:rPr>
        <w:t>external</w:t>
      </w:r>
      <w:r w:rsidRPr="00A2522E">
        <w:rPr>
          <w:b w:val="0"/>
          <w:bCs w:val="0"/>
          <w:spacing w:val="-4"/>
        </w:rPr>
        <w:t xml:space="preserve"> </w:t>
      </w:r>
      <w:r w:rsidRPr="00A2522E">
        <w:rPr>
          <w:b w:val="0"/>
          <w:bCs w:val="0"/>
        </w:rPr>
        <w:t>counsel</w:t>
      </w:r>
      <w:r w:rsidRPr="00A2522E">
        <w:rPr>
          <w:b w:val="0"/>
          <w:bCs w:val="0"/>
          <w:spacing w:val="-4"/>
        </w:rPr>
        <w:t xml:space="preserve"> </w:t>
      </w:r>
      <w:r w:rsidRPr="00A2522E">
        <w:rPr>
          <w:b w:val="0"/>
          <w:bCs w:val="0"/>
        </w:rPr>
        <w:t>in</w:t>
      </w:r>
      <w:r w:rsidRPr="00A2522E">
        <w:rPr>
          <w:b w:val="0"/>
          <w:bCs w:val="0"/>
          <w:spacing w:val="-3"/>
        </w:rPr>
        <w:t xml:space="preserve"> </w:t>
      </w:r>
      <w:r w:rsidRPr="00A2522E">
        <w:rPr>
          <w:b w:val="0"/>
          <w:bCs w:val="0"/>
        </w:rPr>
        <w:t>accordance</w:t>
      </w:r>
      <w:r w:rsidRPr="00A2522E">
        <w:rPr>
          <w:b w:val="0"/>
          <w:bCs w:val="0"/>
          <w:spacing w:val="-3"/>
        </w:rPr>
        <w:t xml:space="preserve"> </w:t>
      </w:r>
      <w:r w:rsidRPr="00A2522E">
        <w:rPr>
          <w:b w:val="0"/>
          <w:bCs w:val="0"/>
        </w:rPr>
        <w:t>with</w:t>
      </w:r>
      <w:r w:rsidRPr="00A2522E">
        <w:rPr>
          <w:b w:val="0"/>
          <w:bCs w:val="0"/>
          <w:spacing w:val="-3"/>
        </w:rPr>
        <w:t xml:space="preserve"> </w:t>
      </w:r>
      <w:r w:rsidRPr="00A2522E">
        <w:rPr>
          <w:b w:val="0"/>
          <w:bCs w:val="0"/>
        </w:rPr>
        <w:t>this</w:t>
      </w:r>
      <w:r w:rsidRPr="00A2522E">
        <w:rPr>
          <w:b w:val="0"/>
          <w:bCs w:val="0"/>
          <w:spacing w:val="-3"/>
        </w:rPr>
        <w:t xml:space="preserve"> </w:t>
      </w:r>
      <w:r w:rsidRPr="00A2522E">
        <w:rPr>
          <w:b w:val="0"/>
          <w:bCs w:val="0"/>
        </w:rPr>
        <w:t>Policy,</w:t>
      </w:r>
      <w:r w:rsidRPr="00A2522E">
        <w:rPr>
          <w:b w:val="0"/>
          <w:bCs w:val="0"/>
          <w:spacing w:val="-2"/>
        </w:rPr>
        <w:t xml:space="preserve"> </w:t>
      </w:r>
      <w:r w:rsidRPr="00A2522E">
        <w:rPr>
          <w:b w:val="0"/>
          <w:bCs w:val="0"/>
        </w:rPr>
        <w:t>including</w:t>
      </w:r>
      <w:r w:rsidRPr="00A2522E">
        <w:rPr>
          <w:b w:val="0"/>
          <w:bCs w:val="0"/>
          <w:spacing w:val="-2"/>
        </w:rPr>
        <w:t xml:space="preserve"> </w:t>
      </w:r>
      <w:r w:rsidRPr="00A2522E">
        <w:rPr>
          <w:b w:val="0"/>
          <w:bCs w:val="0"/>
        </w:rPr>
        <w:t xml:space="preserve">management of legal </w:t>
      </w:r>
      <w:proofErr w:type="gramStart"/>
      <w:r w:rsidRPr="00A2522E">
        <w:rPr>
          <w:b w:val="0"/>
          <w:bCs w:val="0"/>
        </w:rPr>
        <w:t>costs;</w:t>
      </w:r>
      <w:proofErr w:type="gramEnd"/>
    </w:p>
    <w:p w14:paraId="46387F53" w14:textId="77777777" w:rsidR="00A2522E" w:rsidRPr="00A2522E" w:rsidRDefault="009077EF" w:rsidP="00A2522E">
      <w:pPr>
        <w:pStyle w:val="Heading2"/>
        <w:numPr>
          <w:ilvl w:val="0"/>
          <w:numId w:val="7"/>
        </w:numPr>
        <w:tabs>
          <w:tab w:val="left" w:pos="768"/>
        </w:tabs>
        <w:rPr>
          <w:b w:val="0"/>
          <w:bCs w:val="0"/>
        </w:rPr>
      </w:pPr>
      <w:r w:rsidRPr="00A2522E">
        <w:rPr>
          <w:b w:val="0"/>
          <w:bCs w:val="0"/>
        </w:rPr>
        <w:t>Maintain</w:t>
      </w:r>
      <w:r w:rsidRPr="00A2522E">
        <w:rPr>
          <w:b w:val="0"/>
          <w:bCs w:val="0"/>
          <w:spacing w:val="-5"/>
        </w:rPr>
        <w:t xml:space="preserve"> </w:t>
      </w:r>
      <w:r w:rsidRPr="00A2522E">
        <w:rPr>
          <w:b w:val="0"/>
          <w:bCs w:val="0"/>
        </w:rPr>
        <w:t>a</w:t>
      </w:r>
      <w:r w:rsidRPr="00A2522E">
        <w:rPr>
          <w:b w:val="0"/>
          <w:bCs w:val="0"/>
          <w:spacing w:val="-2"/>
        </w:rPr>
        <w:t xml:space="preserve"> </w:t>
      </w:r>
      <w:r w:rsidRPr="00A2522E">
        <w:rPr>
          <w:b w:val="0"/>
          <w:bCs w:val="0"/>
        </w:rPr>
        <w:t>summary</w:t>
      </w:r>
      <w:r w:rsidRPr="00A2522E">
        <w:rPr>
          <w:b w:val="0"/>
          <w:bCs w:val="0"/>
          <w:spacing w:val="-4"/>
        </w:rPr>
        <w:t xml:space="preserve"> </w:t>
      </w:r>
      <w:r w:rsidRPr="00A2522E">
        <w:rPr>
          <w:b w:val="0"/>
          <w:bCs w:val="0"/>
        </w:rPr>
        <w:t>and</w:t>
      </w:r>
      <w:r w:rsidRPr="00A2522E">
        <w:rPr>
          <w:b w:val="0"/>
          <w:bCs w:val="0"/>
          <w:spacing w:val="-3"/>
        </w:rPr>
        <w:t xml:space="preserve"> </w:t>
      </w:r>
      <w:r w:rsidRPr="00A2522E">
        <w:rPr>
          <w:b w:val="0"/>
          <w:bCs w:val="0"/>
        </w:rPr>
        <w:t>status</w:t>
      </w:r>
      <w:r w:rsidRPr="00A2522E">
        <w:rPr>
          <w:b w:val="0"/>
          <w:bCs w:val="0"/>
          <w:spacing w:val="-4"/>
        </w:rPr>
        <w:t xml:space="preserve"> </w:t>
      </w:r>
      <w:r w:rsidRPr="00A2522E">
        <w:rPr>
          <w:b w:val="0"/>
          <w:bCs w:val="0"/>
        </w:rPr>
        <w:t>report</w:t>
      </w:r>
      <w:r w:rsidRPr="00A2522E">
        <w:rPr>
          <w:b w:val="0"/>
          <w:bCs w:val="0"/>
          <w:spacing w:val="-3"/>
        </w:rPr>
        <w:t xml:space="preserve"> </w:t>
      </w:r>
      <w:r w:rsidRPr="00A2522E">
        <w:rPr>
          <w:b w:val="0"/>
          <w:bCs w:val="0"/>
        </w:rPr>
        <w:t>of</w:t>
      </w:r>
      <w:r w:rsidRPr="00A2522E">
        <w:rPr>
          <w:b w:val="0"/>
          <w:bCs w:val="0"/>
          <w:spacing w:val="-2"/>
        </w:rPr>
        <w:t xml:space="preserve"> </w:t>
      </w:r>
      <w:r w:rsidRPr="00A2522E">
        <w:rPr>
          <w:b w:val="0"/>
          <w:bCs w:val="0"/>
        </w:rPr>
        <w:t>open</w:t>
      </w:r>
      <w:r w:rsidRPr="00A2522E">
        <w:rPr>
          <w:b w:val="0"/>
          <w:bCs w:val="0"/>
          <w:spacing w:val="-2"/>
        </w:rPr>
        <w:t xml:space="preserve"> </w:t>
      </w:r>
      <w:r w:rsidRPr="00A2522E">
        <w:rPr>
          <w:b w:val="0"/>
          <w:bCs w:val="0"/>
        </w:rPr>
        <w:t>legal</w:t>
      </w:r>
      <w:r w:rsidRPr="00A2522E">
        <w:rPr>
          <w:b w:val="0"/>
          <w:bCs w:val="0"/>
          <w:spacing w:val="-3"/>
        </w:rPr>
        <w:t xml:space="preserve"> </w:t>
      </w:r>
      <w:r w:rsidRPr="00A2522E">
        <w:rPr>
          <w:b w:val="0"/>
          <w:bCs w:val="0"/>
        </w:rPr>
        <w:t>matters;</w:t>
      </w:r>
      <w:r w:rsidRPr="00A2522E">
        <w:rPr>
          <w:b w:val="0"/>
          <w:bCs w:val="0"/>
          <w:spacing w:val="-3"/>
        </w:rPr>
        <w:t xml:space="preserve"> </w:t>
      </w:r>
      <w:r w:rsidRPr="00A2522E">
        <w:rPr>
          <w:b w:val="0"/>
          <w:bCs w:val="0"/>
          <w:spacing w:val="-5"/>
        </w:rPr>
        <w:t>and</w:t>
      </w:r>
    </w:p>
    <w:p w14:paraId="3981E339" w14:textId="36DFE3F2" w:rsidR="00BB73AB" w:rsidRPr="00A2522E" w:rsidRDefault="009077EF" w:rsidP="00A2522E">
      <w:pPr>
        <w:pStyle w:val="Heading2"/>
        <w:numPr>
          <w:ilvl w:val="0"/>
          <w:numId w:val="7"/>
        </w:numPr>
        <w:tabs>
          <w:tab w:val="left" w:pos="768"/>
        </w:tabs>
        <w:rPr>
          <w:b w:val="0"/>
          <w:bCs w:val="0"/>
        </w:rPr>
      </w:pPr>
      <w:r w:rsidRPr="00A2522E">
        <w:rPr>
          <w:b w:val="0"/>
          <w:bCs w:val="0"/>
        </w:rPr>
        <w:t>Provide</w:t>
      </w:r>
      <w:r w:rsidRPr="00A2522E">
        <w:rPr>
          <w:b w:val="0"/>
          <w:bCs w:val="0"/>
          <w:spacing w:val="-2"/>
        </w:rPr>
        <w:t xml:space="preserve"> </w:t>
      </w:r>
      <w:r w:rsidRPr="00A2522E">
        <w:rPr>
          <w:b w:val="0"/>
          <w:bCs w:val="0"/>
        </w:rPr>
        <w:t>annual</w:t>
      </w:r>
      <w:r w:rsidRPr="00A2522E">
        <w:rPr>
          <w:b w:val="0"/>
          <w:bCs w:val="0"/>
          <w:spacing w:val="-3"/>
        </w:rPr>
        <w:t xml:space="preserve"> </w:t>
      </w:r>
      <w:r w:rsidRPr="00A2522E">
        <w:rPr>
          <w:b w:val="0"/>
          <w:bCs w:val="0"/>
        </w:rPr>
        <w:t>and</w:t>
      </w:r>
      <w:r w:rsidRPr="00A2522E">
        <w:rPr>
          <w:b w:val="0"/>
          <w:bCs w:val="0"/>
          <w:spacing w:val="-2"/>
        </w:rPr>
        <w:t xml:space="preserve"> </w:t>
      </w:r>
      <w:r w:rsidRPr="00A2522E">
        <w:rPr>
          <w:b w:val="0"/>
          <w:bCs w:val="0"/>
        </w:rPr>
        <w:t>as-requested</w:t>
      </w:r>
      <w:r w:rsidRPr="00A2522E">
        <w:rPr>
          <w:b w:val="0"/>
          <w:bCs w:val="0"/>
          <w:spacing w:val="-5"/>
        </w:rPr>
        <w:t xml:space="preserve"> </w:t>
      </w:r>
      <w:r w:rsidRPr="00A2522E">
        <w:rPr>
          <w:b w:val="0"/>
          <w:bCs w:val="0"/>
        </w:rPr>
        <w:t>reporting</w:t>
      </w:r>
      <w:r w:rsidRPr="00A2522E">
        <w:rPr>
          <w:b w:val="0"/>
          <w:bCs w:val="0"/>
          <w:spacing w:val="-2"/>
        </w:rPr>
        <w:t xml:space="preserve"> </w:t>
      </w:r>
      <w:r w:rsidRPr="00A2522E">
        <w:rPr>
          <w:b w:val="0"/>
          <w:bCs w:val="0"/>
        </w:rPr>
        <w:t>on</w:t>
      </w:r>
      <w:r w:rsidRPr="00A2522E">
        <w:rPr>
          <w:b w:val="0"/>
          <w:bCs w:val="0"/>
          <w:spacing w:val="-5"/>
        </w:rPr>
        <w:t xml:space="preserve"> </w:t>
      </w:r>
      <w:r w:rsidRPr="00A2522E">
        <w:rPr>
          <w:b w:val="0"/>
          <w:bCs w:val="0"/>
        </w:rPr>
        <w:t>legal</w:t>
      </w:r>
      <w:r w:rsidRPr="00A2522E">
        <w:rPr>
          <w:b w:val="0"/>
          <w:bCs w:val="0"/>
          <w:spacing w:val="-6"/>
        </w:rPr>
        <w:t xml:space="preserve"> </w:t>
      </w:r>
      <w:r w:rsidRPr="00A2522E">
        <w:rPr>
          <w:b w:val="0"/>
          <w:bCs w:val="0"/>
        </w:rPr>
        <w:t>matters</w:t>
      </w:r>
      <w:r w:rsidRPr="00A2522E">
        <w:rPr>
          <w:b w:val="0"/>
          <w:bCs w:val="0"/>
          <w:spacing w:val="-2"/>
        </w:rPr>
        <w:t xml:space="preserve"> </w:t>
      </w:r>
      <w:r w:rsidRPr="00A2522E">
        <w:rPr>
          <w:b w:val="0"/>
          <w:bCs w:val="0"/>
        </w:rPr>
        <w:t>and</w:t>
      </w:r>
      <w:r w:rsidRPr="00A2522E">
        <w:rPr>
          <w:b w:val="0"/>
          <w:bCs w:val="0"/>
          <w:spacing w:val="-5"/>
        </w:rPr>
        <w:t xml:space="preserve"> </w:t>
      </w:r>
      <w:r w:rsidRPr="00A2522E">
        <w:rPr>
          <w:b w:val="0"/>
          <w:bCs w:val="0"/>
        </w:rPr>
        <w:t>budget</w:t>
      </w:r>
      <w:r w:rsidRPr="00A2522E">
        <w:rPr>
          <w:b w:val="0"/>
          <w:bCs w:val="0"/>
          <w:spacing w:val="-3"/>
        </w:rPr>
        <w:t xml:space="preserve"> </w:t>
      </w:r>
      <w:r w:rsidRPr="00A2522E">
        <w:rPr>
          <w:b w:val="0"/>
          <w:bCs w:val="0"/>
        </w:rPr>
        <w:t>to</w:t>
      </w:r>
      <w:r w:rsidRPr="00A2522E">
        <w:rPr>
          <w:b w:val="0"/>
          <w:bCs w:val="0"/>
          <w:spacing w:val="-2"/>
        </w:rPr>
        <w:t xml:space="preserve"> </w:t>
      </w:r>
      <w:r w:rsidRPr="00A2522E">
        <w:rPr>
          <w:b w:val="0"/>
          <w:bCs w:val="0"/>
        </w:rPr>
        <w:t>senior administration, the Audit Committee of the Board of Governors and other appropriate University authorities.</w:t>
      </w:r>
    </w:p>
    <w:p w14:paraId="46F6C285" w14:textId="77777777" w:rsidR="00BB73AB" w:rsidRDefault="00BB73AB">
      <w:pPr>
        <w:spacing w:line="276" w:lineRule="auto"/>
        <w:sectPr w:rsidR="00BB73AB">
          <w:type w:val="continuous"/>
          <w:pgSz w:w="12240" w:h="15840"/>
          <w:pgMar w:top="720" w:right="1220" w:bottom="280" w:left="1220" w:header="720" w:footer="720" w:gutter="0"/>
          <w:cols w:space="720"/>
        </w:sectPr>
      </w:pPr>
    </w:p>
    <w:p w14:paraId="039146BB" w14:textId="77777777" w:rsidR="00BB73AB" w:rsidRDefault="00C47DEF">
      <w:pPr>
        <w:pStyle w:val="BodyText"/>
        <w:rPr>
          <w:sz w:val="20"/>
        </w:rPr>
      </w:pPr>
      <w:r>
        <w:lastRenderedPageBreak/>
        <w:pict w14:anchorId="27AA4B39">
          <v:line id="_x0000_s2051" style="position:absolute;z-index:15729664;mso-position-horizontal-relative:page;mso-position-vertical-relative:page" from="69.1pt,81pt" to="562.2pt,81pt">
            <w10:wrap anchorx="page" anchory="page"/>
          </v:line>
        </w:pict>
      </w:r>
    </w:p>
    <w:p w14:paraId="77532250" w14:textId="77777777" w:rsidR="00BB73AB" w:rsidRDefault="00BB73AB">
      <w:pPr>
        <w:pStyle w:val="BodyText"/>
        <w:spacing w:before="4"/>
      </w:pPr>
    </w:p>
    <w:p w14:paraId="4B58419C" w14:textId="77777777" w:rsidR="00BB73AB" w:rsidRDefault="009077EF">
      <w:pPr>
        <w:pStyle w:val="Heading2"/>
        <w:numPr>
          <w:ilvl w:val="0"/>
          <w:numId w:val="4"/>
        </w:numPr>
        <w:tabs>
          <w:tab w:val="left" w:pos="768"/>
        </w:tabs>
        <w:spacing w:before="64"/>
        <w:ind w:hanging="361"/>
      </w:pPr>
      <w:r>
        <w:t>Referral</w:t>
      </w:r>
      <w:r>
        <w:rPr>
          <w:spacing w:val="-4"/>
        </w:rPr>
        <w:t xml:space="preserve"> </w:t>
      </w:r>
      <w:r>
        <w:t>of</w:t>
      </w:r>
      <w:r>
        <w:rPr>
          <w:spacing w:val="-4"/>
        </w:rPr>
        <w:t xml:space="preserve"> </w:t>
      </w:r>
      <w:r>
        <w:t>University</w:t>
      </w:r>
      <w:r>
        <w:rPr>
          <w:spacing w:val="-6"/>
        </w:rPr>
        <w:t xml:space="preserve"> </w:t>
      </w:r>
      <w:r>
        <w:t>Legal</w:t>
      </w:r>
      <w:r>
        <w:rPr>
          <w:spacing w:val="-3"/>
        </w:rPr>
        <w:t xml:space="preserve"> </w:t>
      </w:r>
      <w:r>
        <w:rPr>
          <w:spacing w:val="-2"/>
        </w:rPr>
        <w:t>Matters</w:t>
      </w:r>
    </w:p>
    <w:p w14:paraId="13D9E2E7" w14:textId="77777777" w:rsidR="00BB73AB" w:rsidRDefault="00BB73AB">
      <w:pPr>
        <w:pStyle w:val="BodyText"/>
        <w:rPr>
          <w:b/>
          <w:sz w:val="21"/>
        </w:rPr>
      </w:pPr>
    </w:p>
    <w:p w14:paraId="28E27A9B" w14:textId="77777777" w:rsidR="00BB73AB" w:rsidRDefault="009077EF">
      <w:pPr>
        <w:pStyle w:val="BodyText"/>
        <w:ind w:left="939" w:right="216"/>
      </w:pPr>
      <w:r>
        <w:t>Except as provided in paragraph 8 of this Policy, all requests</w:t>
      </w:r>
      <w:r>
        <w:rPr>
          <w:spacing w:val="-1"/>
        </w:rPr>
        <w:t xml:space="preserve"> </w:t>
      </w:r>
      <w:r>
        <w:t>for legal services will be initially</w:t>
      </w:r>
      <w:r>
        <w:rPr>
          <w:spacing w:val="-3"/>
        </w:rPr>
        <w:t xml:space="preserve"> </w:t>
      </w:r>
      <w:r>
        <w:t>referred</w:t>
      </w:r>
      <w:r>
        <w:rPr>
          <w:spacing w:val="-4"/>
        </w:rPr>
        <w:t xml:space="preserve"> </w:t>
      </w:r>
      <w:r>
        <w:t>to</w:t>
      </w:r>
      <w:r>
        <w:rPr>
          <w:spacing w:val="-4"/>
        </w:rPr>
        <w:t xml:space="preserve"> </w:t>
      </w:r>
      <w:r>
        <w:t>the</w:t>
      </w:r>
      <w:r>
        <w:rPr>
          <w:spacing w:val="-4"/>
        </w:rPr>
        <w:t xml:space="preserve"> </w:t>
      </w:r>
      <w:r>
        <w:t>Office</w:t>
      </w:r>
      <w:r>
        <w:rPr>
          <w:spacing w:val="-4"/>
        </w:rPr>
        <w:t xml:space="preserve"> </w:t>
      </w:r>
      <w:r>
        <w:t>of Legal</w:t>
      </w:r>
      <w:r>
        <w:rPr>
          <w:spacing w:val="-2"/>
        </w:rPr>
        <w:t xml:space="preserve"> </w:t>
      </w:r>
      <w:r>
        <w:t>Services</w:t>
      </w:r>
      <w:r>
        <w:rPr>
          <w:spacing w:val="-3"/>
        </w:rPr>
        <w:t xml:space="preserve"> </w:t>
      </w:r>
      <w:r>
        <w:t>for</w:t>
      </w:r>
      <w:r>
        <w:rPr>
          <w:spacing w:val="-3"/>
        </w:rPr>
        <w:t xml:space="preserve"> </w:t>
      </w:r>
      <w:r>
        <w:t>action,</w:t>
      </w:r>
      <w:r>
        <w:rPr>
          <w:spacing w:val="-2"/>
        </w:rPr>
        <w:t xml:space="preserve"> </w:t>
      </w:r>
      <w:r>
        <w:t>which</w:t>
      </w:r>
      <w:r>
        <w:rPr>
          <w:spacing w:val="-1"/>
        </w:rPr>
        <w:t xml:space="preserve"> </w:t>
      </w:r>
      <w:r>
        <w:t>may</w:t>
      </w:r>
      <w:r>
        <w:rPr>
          <w:spacing w:val="-3"/>
        </w:rPr>
        <w:t xml:space="preserve"> </w:t>
      </w:r>
      <w:r>
        <w:t>include</w:t>
      </w:r>
      <w:r>
        <w:rPr>
          <w:spacing w:val="-1"/>
        </w:rPr>
        <w:t xml:space="preserve"> </w:t>
      </w:r>
      <w:r>
        <w:t>referral</w:t>
      </w:r>
      <w:r>
        <w:rPr>
          <w:spacing w:val="-2"/>
        </w:rPr>
        <w:t xml:space="preserve"> </w:t>
      </w:r>
      <w:r>
        <w:t>to external counsel.</w:t>
      </w:r>
      <w:r>
        <w:rPr>
          <w:spacing w:val="40"/>
        </w:rPr>
        <w:t xml:space="preserve"> </w:t>
      </w:r>
      <w:r>
        <w:t>All legal processes, such as a Summons, Order for Document Discovery, File Disclosure Request, Garnishment, Statement of Claim, Tribunal Application or otherwise, will be</w:t>
      </w:r>
      <w:r>
        <w:rPr>
          <w:spacing w:val="-2"/>
        </w:rPr>
        <w:t xml:space="preserve"> </w:t>
      </w:r>
      <w:r>
        <w:t>forwarded</w:t>
      </w:r>
      <w:r>
        <w:rPr>
          <w:spacing w:val="-2"/>
        </w:rPr>
        <w:t xml:space="preserve"> </w:t>
      </w:r>
      <w:r>
        <w:t>to</w:t>
      </w:r>
      <w:r>
        <w:rPr>
          <w:spacing w:val="-2"/>
        </w:rPr>
        <w:t xml:space="preserve"> </w:t>
      </w:r>
      <w:r>
        <w:t>the</w:t>
      </w:r>
      <w:r>
        <w:rPr>
          <w:spacing w:val="-2"/>
        </w:rPr>
        <w:t xml:space="preserve"> </w:t>
      </w:r>
      <w:r>
        <w:t>Office of Legal Services for action or further referral.</w:t>
      </w:r>
    </w:p>
    <w:p w14:paraId="1386591D" w14:textId="77777777" w:rsidR="00BB73AB" w:rsidRDefault="00BB73AB">
      <w:pPr>
        <w:pStyle w:val="BodyText"/>
        <w:spacing w:before="9"/>
        <w:rPr>
          <w:sz w:val="20"/>
        </w:rPr>
      </w:pPr>
    </w:p>
    <w:p w14:paraId="241567FB" w14:textId="77777777" w:rsidR="00BB73AB" w:rsidRDefault="009077EF">
      <w:pPr>
        <w:pStyle w:val="Heading2"/>
        <w:numPr>
          <w:ilvl w:val="0"/>
          <w:numId w:val="4"/>
        </w:numPr>
        <w:tabs>
          <w:tab w:val="left" w:pos="768"/>
        </w:tabs>
        <w:ind w:hanging="361"/>
      </w:pPr>
      <w:r>
        <w:t>Assessment</w:t>
      </w:r>
      <w:r>
        <w:rPr>
          <w:spacing w:val="-4"/>
        </w:rPr>
        <w:t xml:space="preserve"> </w:t>
      </w:r>
      <w:r>
        <w:t>of</w:t>
      </w:r>
      <w:r>
        <w:rPr>
          <w:spacing w:val="-3"/>
        </w:rPr>
        <w:t xml:space="preserve"> </w:t>
      </w:r>
      <w:r>
        <w:t>University</w:t>
      </w:r>
      <w:r>
        <w:rPr>
          <w:spacing w:val="-9"/>
        </w:rPr>
        <w:t xml:space="preserve"> </w:t>
      </w:r>
      <w:r>
        <w:t>Legal</w:t>
      </w:r>
      <w:r>
        <w:rPr>
          <w:spacing w:val="-3"/>
        </w:rPr>
        <w:t xml:space="preserve"> </w:t>
      </w:r>
      <w:r>
        <w:rPr>
          <w:spacing w:val="-2"/>
        </w:rPr>
        <w:t>Matters</w:t>
      </w:r>
    </w:p>
    <w:p w14:paraId="6442D5BC" w14:textId="77777777" w:rsidR="00BB73AB" w:rsidRDefault="00BB73AB">
      <w:pPr>
        <w:pStyle w:val="BodyText"/>
        <w:rPr>
          <w:b/>
          <w:sz w:val="21"/>
        </w:rPr>
      </w:pPr>
    </w:p>
    <w:p w14:paraId="730E670F" w14:textId="77777777" w:rsidR="00BB73AB" w:rsidRDefault="009077EF">
      <w:pPr>
        <w:pStyle w:val="BodyText"/>
        <w:ind w:left="939" w:right="216"/>
      </w:pPr>
      <w:r>
        <w:t>The University Counsel, his or her designate, or the Corporate Counsel, in consultation with</w:t>
      </w:r>
      <w:r>
        <w:rPr>
          <w:spacing w:val="-2"/>
        </w:rPr>
        <w:t xml:space="preserve"> </w:t>
      </w:r>
      <w:r>
        <w:t>the</w:t>
      </w:r>
      <w:r>
        <w:rPr>
          <w:spacing w:val="-5"/>
        </w:rPr>
        <w:t xml:space="preserve"> </w:t>
      </w:r>
      <w:r>
        <w:t>internal</w:t>
      </w:r>
      <w:r>
        <w:rPr>
          <w:spacing w:val="-3"/>
        </w:rPr>
        <w:t xml:space="preserve"> </w:t>
      </w:r>
      <w:r>
        <w:t>University</w:t>
      </w:r>
      <w:r>
        <w:rPr>
          <w:spacing w:val="-4"/>
        </w:rPr>
        <w:t xml:space="preserve"> </w:t>
      </w:r>
      <w:r>
        <w:t>client,</w:t>
      </w:r>
      <w:r>
        <w:rPr>
          <w:spacing w:val="-2"/>
        </w:rPr>
        <w:t xml:space="preserve"> </w:t>
      </w:r>
      <w:r>
        <w:t>shall</w:t>
      </w:r>
      <w:r>
        <w:rPr>
          <w:spacing w:val="-3"/>
        </w:rPr>
        <w:t xml:space="preserve"> </w:t>
      </w:r>
      <w:r>
        <w:t>determine</w:t>
      </w:r>
      <w:r>
        <w:rPr>
          <w:spacing w:val="-5"/>
        </w:rPr>
        <w:t xml:space="preserve"> </w:t>
      </w:r>
      <w:r>
        <w:t>whether</w:t>
      </w:r>
      <w:r>
        <w:rPr>
          <w:spacing w:val="-2"/>
        </w:rPr>
        <w:t xml:space="preserve"> </w:t>
      </w:r>
      <w:r>
        <w:t>a</w:t>
      </w:r>
      <w:r>
        <w:rPr>
          <w:spacing w:val="-2"/>
        </w:rPr>
        <w:t xml:space="preserve"> </w:t>
      </w:r>
      <w:r>
        <w:t>legal</w:t>
      </w:r>
      <w:r>
        <w:rPr>
          <w:spacing w:val="-3"/>
        </w:rPr>
        <w:t xml:space="preserve"> </w:t>
      </w:r>
      <w:r>
        <w:t>issue</w:t>
      </w:r>
      <w:r>
        <w:rPr>
          <w:spacing w:val="-2"/>
        </w:rPr>
        <w:t xml:space="preserve"> </w:t>
      </w:r>
      <w:r>
        <w:t>can</w:t>
      </w:r>
      <w:r>
        <w:rPr>
          <w:spacing w:val="-2"/>
        </w:rPr>
        <w:t xml:space="preserve"> </w:t>
      </w:r>
      <w:r>
        <w:t>appropriately be dealt with by internal counsel or will be referred to external counsel given issues related to complexity, high risk, the possibility of substantial liability, time commitment, conflict of interest or urgency.</w:t>
      </w:r>
    </w:p>
    <w:p w14:paraId="0A949B85" w14:textId="77777777" w:rsidR="00BB73AB" w:rsidRDefault="00BB73AB">
      <w:pPr>
        <w:pStyle w:val="BodyText"/>
        <w:spacing w:before="7"/>
        <w:rPr>
          <w:sz w:val="20"/>
        </w:rPr>
      </w:pPr>
    </w:p>
    <w:p w14:paraId="021EF48B" w14:textId="77777777" w:rsidR="00BB73AB" w:rsidRDefault="009077EF">
      <w:pPr>
        <w:pStyle w:val="Heading2"/>
        <w:numPr>
          <w:ilvl w:val="0"/>
          <w:numId w:val="4"/>
        </w:numPr>
        <w:tabs>
          <w:tab w:val="left" w:pos="768"/>
        </w:tabs>
        <w:spacing w:before="1"/>
        <w:ind w:hanging="361"/>
      </w:pPr>
      <w:r>
        <w:t>Legal</w:t>
      </w:r>
      <w:r>
        <w:rPr>
          <w:spacing w:val="-3"/>
        </w:rPr>
        <w:t xml:space="preserve"> </w:t>
      </w:r>
      <w:r>
        <w:t>Matters</w:t>
      </w:r>
      <w:r>
        <w:rPr>
          <w:spacing w:val="-4"/>
        </w:rPr>
        <w:t xml:space="preserve"> </w:t>
      </w:r>
      <w:r>
        <w:t>to</w:t>
      </w:r>
      <w:r>
        <w:rPr>
          <w:spacing w:val="-5"/>
        </w:rPr>
        <w:t xml:space="preserve"> </w:t>
      </w:r>
      <w:r>
        <w:t>be</w:t>
      </w:r>
      <w:r>
        <w:rPr>
          <w:spacing w:val="-1"/>
        </w:rPr>
        <w:t xml:space="preserve"> </w:t>
      </w:r>
      <w:r>
        <w:t>Handled</w:t>
      </w:r>
      <w:r>
        <w:rPr>
          <w:spacing w:val="-4"/>
        </w:rPr>
        <w:t xml:space="preserve"> </w:t>
      </w:r>
      <w:r>
        <w:rPr>
          <w:spacing w:val="-2"/>
        </w:rPr>
        <w:t>Internally</w:t>
      </w:r>
    </w:p>
    <w:p w14:paraId="789826F3" w14:textId="77777777" w:rsidR="00BB73AB" w:rsidRDefault="00BB73AB">
      <w:pPr>
        <w:pStyle w:val="BodyText"/>
        <w:spacing w:before="2"/>
        <w:rPr>
          <w:b/>
          <w:sz w:val="21"/>
        </w:rPr>
      </w:pPr>
    </w:p>
    <w:p w14:paraId="001B29CD" w14:textId="77777777" w:rsidR="00BB73AB" w:rsidRDefault="009077EF">
      <w:pPr>
        <w:pStyle w:val="BodyText"/>
        <w:ind w:left="939" w:right="216"/>
      </w:pPr>
      <w:r>
        <w:t>In cases where the matter is to be handled by internal counsel, the matter will be assigned</w:t>
      </w:r>
      <w:r>
        <w:rPr>
          <w:spacing w:val="-5"/>
        </w:rPr>
        <w:t xml:space="preserve"> </w:t>
      </w:r>
      <w:r>
        <w:t>by</w:t>
      </w:r>
      <w:r>
        <w:rPr>
          <w:spacing w:val="-4"/>
        </w:rPr>
        <w:t xml:space="preserve"> </w:t>
      </w:r>
      <w:r>
        <w:t>the</w:t>
      </w:r>
      <w:r>
        <w:rPr>
          <w:spacing w:val="-2"/>
        </w:rPr>
        <w:t xml:space="preserve"> </w:t>
      </w:r>
      <w:r>
        <w:t>University</w:t>
      </w:r>
      <w:r>
        <w:rPr>
          <w:spacing w:val="-4"/>
        </w:rPr>
        <w:t xml:space="preserve"> </w:t>
      </w:r>
      <w:r>
        <w:t>Counsel</w:t>
      </w:r>
      <w:r>
        <w:rPr>
          <w:spacing w:val="-3"/>
        </w:rPr>
        <w:t xml:space="preserve"> </w:t>
      </w:r>
      <w:r>
        <w:t>to</w:t>
      </w:r>
      <w:r>
        <w:rPr>
          <w:spacing w:val="-5"/>
        </w:rPr>
        <w:t xml:space="preserve"> </w:t>
      </w:r>
      <w:r>
        <w:t>the</w:t>
      </w:r>
      <w:r>
        <w:rPr>
          <w:spacing w:val="-5"/>
        </w:rPr>
        <w:t xml:space="preserve"> </w:t>
      </w:r>
      <w:r>
        <w:t>appropriate</w:t>
      </w:r>
      <w:r>
        <w:rPr>
          <w:spacing w:val="-5"/>
        </w:rPr>
        <w:t xml:space="preserve"> </w:t>
      </w:r>
      <w:r>
        <w:t>representative</w:t>
      </w:r>
      <w:r>
        <w:rPr>
          <w:spacing w:val="-2"/>
        </w:rPr>
        <w:t xml:space="preserve"> </w:t>
      </w:r>
      <w:r>
        <w:t>of</w:t>
      </w:r>
      <w:r>
        <w:rPr>
          <w:spacing w:val="-1"/>
        </w:rPr>
        <w:t xml:space="preserve"> </w:t>
      </w:r>
      <w:r>
        <w:t>the</w:t>
      </w:r>
      <w:r>
        <w:rPr>
          <w:spacing w:val="-2"/>
        </w:rPr>
        <w:t xml:space="preserve"> </w:t>
      </w:r>
      <w:r>
        <w:t>Office</w:t>
      </w:r>
      <w:r>
        <w:rPr>
          <w:spacing w:val="-5"/>
        </w:rPr>
        <w:t xml:space="preserve"> </w:t>
      </w:r>
      <w:r>
        <w:t>of Legal Services who will work with the internal University client.</w:t>
      </w:r>
    </w:p>
    <w:p w14:paraId="2D1F48B5" w14:textId="77777777" w:rsidR="00BB73AB" w:rsidRDefault="00BB73AB">
      <w:pPr>
        <w:pStyle w:val="BodyText"/>
        <w:spacing w:before="7"/>
        <w:rPr>
          <w:sz w:val="20"/>
        </w:rPr>
      </w:pPr>
    </w:p>
    <w:p w14:paraId="24351A2E" w14:textId="77777777" w:rsidR="00BB73AB" w:rsidRDefault="009077EF">
      <w:pPr>
        <w:pStyle w:val="Heading2"/>
        <w:numPr>
          <w:ilvl w:val="0"/>
          <w:numId w:val="4"/>
        </w:numPr>
        <w:tabs>
          <w:tab w:val="left" w:pos="768"/>
        </w:tabs>
        <w:ind w:hanging="361"/>
      </w:pPr>
      <w:r>
        <w:t>Process</w:t>
      </w:r>
      <w:r>
        <w:rPr>
          <w:spacing w:val="-6"/>
        </w:rPr>
        <w:t xml:space="preserve"> </w:t>
      </w:r>
      <w:r>
        <w:t>for</w:t>
      </w:r>
      <w:r>
        <w:rPr>
          <w:spacing w:val="-4"/>
        </w:rPr>
        <w:t xml:space="preserve"> </w:t>
      </w:r>
      <w:r>
        <w:t>Engagement</w:t>
      </w:r>
      <w:r>
        <w:rPr>
          <w:spacing w:val="-3"/>
        </w:rPr>
        <w:t xml:space="preserve"> </w:t>
      </w:r>
      <w:r>
        <w:t>of</w:t>
      </w:r>
      <w:r>
        <w:rPr>
          <w:spacing w:val="-5"/>
        </w:rPr>
        <w:t xml:space="preserve"> </w:t>
      </w:r>
      <w:r>
        <w:t>External</w:t>
      </w:r>
      <w:r>
        <w:rPr>
          <w:spacing w:val="-5"/>
        </w:rPr>
        <w:t xml:space="preserve"> </w:t>
      </w:r>
      <w:r>
        <w:t>Legal</w:t>
      </w:r>
      <w:r>
        <w:rPr>
          <w:spacing w:val="-4"/>
        </w:rPr>
        <w:t xml:space="preserve"> </w:t>
      </w:r>
      <w:r>
        <w:rPr>
          <w:spacing w:val="-2"/>
        </w:rPr>
        <w:t>Counsel</w:t>
      </w:r>
    </w:p>
    <w:p w14:paraId="243A1115" w14:textId="77777777" w:rsidR="00BB73AB" w:rsidRDefault="00BB73AB">
      <w:pPr>
        <w:pStyle w:val="BodyText"/>
        <w:rPr>
          <w:b/>
          <w:sz w:val="21"/>
        </w:rPr>
      </w:pPr>
    </w:p>
    <w:p w14:paraId="62AE1936" w14:textId="77777777" w:rsidR="00BB73AB" w:rsidRDefault="009077EF">
      <w:pPr>
        <w:pStyle w:val="BodyText"/>
        <w:ind w:left="939" w:right="284"/>
      </w:pPr>
      <w:r>
        <w:t xml:space="preserve">For matters referred to external counsel, the Office of Legal Services, in consultation with the internal University client, will determine which external counsel is most appropriate to retain on any </w:t>
      </w:r>
      <w:proofErr w:type="gramStart"/>
      <w:r>
        <w:t>particular matter</w:t>
      </w:r>
      <w:proofErr w:type="gramEnd"/>
      <w:r>
        <w:t>.</w:t>
      </w:r>
      <w:r>
        <w:rPr>
          <w:spacing w:val="40"/>
        </w:rPr>
        <w:t xml:space="preserve"> </w:t>
      </w:r>
      <w:r>
        <w:t>In making the selection of external counsel,</w:t>
      </w:r>
      <w:r>
        <w:rPr>
          <w:spacing w:val="-3"/>
        </w:rPr>
        <w:t xml:space="preserve"> </w:t>
      </w:r>
      <w:r>
        <w:t>the</w:t>
      </w:r>
      <w:r>
        <w:rPr>
          <w:spacing w:val="-5"/>
        </w:rPr>
        <w:t xml:space="preserve"> </w:t>
      </w:r>
      <w:r>
        <w:t>Office</w:t>
      </w:r>
      <w:r>
        <w:rPr>
          <w:spacing w:val="-3"/>
        </w:rPr>
        <w:t xml:space="preserve"> </w:t>
      </w:r>
      <w:r>
        <w:t>of</w:t>
      </w:r>
      <w:r>
        <w:rPr>
          <w:spacing w:val="-2"/>
        </w:rPr>
        <w:t xml:space="preserve"> </w:t>
      </w:r>
      <w:r>
        <w:t>Legal</w:t>
      </w:r>
      <w:r>
        <w:rPr>
          <w:spacing w:val="-3"/>
        </w:rPr>
        <w:t xml:space="preserve"> </w:t>
      </w:r>
      <w:r>
        <w:t>Services</w:t>
      </w:r>
      <w:r>
        <w:rPr>
          <w:spacing w:val="-3"/>
        </w:rPr>
        <w:t xml:space="preserve"> </w:t>
      </w:r>
      <w:r>
        <w:t>will</w:t>
      </w:r>
      <w:r>
        <w:rPr>
          <w:spacing w:val="-3"/>
        </w:rPr>
        <w:t xml:space="preserve"> </w:t>
      </w:r>
      <w:r>
        <w:t>consider</w:t>
      </w:r>
      <w:r>
        <w:rPr>
          <w:spacing w:val="-4"/>
        </w:rPr>
        <w:t xml:space="preserve"> </w:t>
      </w:r>
      <w:r>
        <w:t>the</w:t>
      </w:r>
      <w:r>
        <w:rPr>
          <w:spacing w:val="-3"/>
        </w:rPr>
        <w:t xml:space="preserve"> </w:t>
      </w:r>
      <w:r>
        <w:t>interests</w:t>
      </w:r>
      <w:r>
        <w:rPr>
          <w:spacing w:val="-3"/>
        </w:rPr>
        <w:t xml:space="preserve"> </w:t>
      </w:r>
      <w:r>
        <w:t>of</w:t>
      </w:r>
      <w:r>
        <w:rPr>
          <w:spacing w:val="-3"/>
        </w:rPr>
        <w:t xml:space="preserve"> </w:t>
      </w:r>
      <w:r>
        <w:t>the</w:t>
      </w:r>
      <w:r>
        <w:rPr>
          <w:spacing w:val="-3"/>
        </w:rPr>
        <w:t xml:space="preserve"> </w:t>
      </w:r>
      <w:r>
        <w:t>internal</w:t>
      </w:r>
      <w:r>
        <w:rPr>
          <w:spacing w:val="-3"/>
        </w:rPr>
        <w:t xml:space="preserve"> </w:t>
      </w:r>
      <w:r>
        <w:t>University client, the estimated cost, general subject matter expertise, prior experience with the matter at issue, and any conflict of interest.</w:t>
      </w:r>
    </w:p>
    <w:p w14:paraId="4C0A0A80" w14:textId="77777777" w:rsidR="00BB73AB" w:rsidRDefault="00BB73AB">
      <w:pPr>
        <w:pStyle w:val="BodyText"/>
        <w:spacing w:before="9"/>
        <w:rPr>
          <w:sz w:val="20"/>
        </w:rPr>
      </w:pPr>
    </w:p>
    <w:p w14:paraId="3841C131" w14:textId="77777777" w:rsidR="00BB73AB" w:rsidRDefault="009077EF">
      <w:pPr>
        <w:pStyle w:val="Heading2"/>
        <w:numPr>
          <w:ilvl w:val="0"/>
          <w:numId w:val="4"/>
        </w:numPr>
        <w:tabs>
          <w:tab w:val="left" w:pos="768"/>
        </w:tabs>
        <w:ind w:hanging="361"/>
      </w:pPr>
      <w:r>
        <w:t>External</w:t>
      </w:r>
      <w:r>
        <w:rPr>
          <w:spacing w:val="-5"/>
        </w:rPr>
        <w:t xml:space="preserve"> </w:t>
      </w:r>
      <w:r>
        <w:t>Counsel</w:t>
      </w:r>
      <w:r>
        <w:rPr>
          <w:spacing w:val="-5"/>
        </w:rPr>
        <w:t xml:space="preserve"> </w:t>
      </w:r>
      <w:r>
        <w:rPr>
          <w:spacing w:val="-2"/>
        </w:rPr>
        <w:t>Retainers</w:t>
      </w:r>
    </w:p>
    <w:p w14:paraId="4D9D55D5" w14:textId="77777777" w:rsidR="00BB73AB" w:rsidRDefault="00BB73AB">
      <w:pPr>
        <w:pStyle w:val="BodyText"/>
        <w:rPr>
          <w:b/>
          <w:sz w:val="21"/>
        </w:rPr>
      </w:pPr>
    </w:p>
    <w:p w14:paraId="27F2AED6" w14:textId="77777777" w:rsidR="00BB73AB" w:rsidRDefault="009077EF">
      <w:pPr>
        <w:pStyle w:val="BodyText"/>
        <w:ind w:left="939" w:right="216"/>
      </w:pPr>
      <w:r>
        <w:t>To promote quality, efficiency and value, the Office of Legal Services will maintain a General</w:t>
      </w:r>
      <w:r>
        <w:rPr>
          <w:spacing w:val="-4"/>
        </w:rPr>
        <w:t xml:space="preserve"> </w:t>
      </w:r>
      <w:r>
        <w:t>Retainer</w:t>
      </w:r>
      <w:r>
        <w:rPr>
          <w:spacing w:val="-3"/>
        </w:rPr>
        <w:t xml:space="preserve"> </w:t>
      </w:r>
      <w:r>
        <w:t>agreement</w:t>
      </w:r>
      <w:r>
        <w:rPr>
          <w:spacing w:val="-4"/>
        </w:rPr>
        <w:t xml:space="preserve"> </w:t>
      </w:r>
      <w:r>
        <w:t>with</w:t>
      </w:r>
      <w:r>
        <w:rPr>
          <w:spacing w:val="-4"/>
        </w:rPr>
        <w:t xml:space="preserve"> </w:t>
      </w:r>
      <w:r>
        <w:t>each</w:t>
      </w:r>
      <w:r>
        <w:rPr>
          <w:spacing w:val="-4"/>
        </w:rPr>
        <w:t xml:space="preserve"> </w:t>
      </w:r>
      <w:r>
        <w:t>of</w:t>
      </w:r>
      <w:r>
        <w:rPr>
          <w:spacing w:val="-4"/>
        </w:rPr>
        <w:t xml:space="preserve"> </w:t>
      </w:r>
      <w:r>
        <w:t>the</w:t>
      </w:r>
      <w:r>
        <w:rPr>
          <w:spacing w:val="-4"/>
        </w:rPr>
        <w:t xml:space="preserve"> </w:t>
      </w:r>
      <w:r>
        <w:t>University’s</w:t>
      </w:r>
      <w:r>
        <w:rPr>
          <w:spacing w:val="-4"/>
        </w:rPr>
        <w:t xml:space="preserve"> </w:t>
      </w:r>
      <w:r>
        <w:t>pre-approved</w:t>
      </w:r>
      <w:r>
        <w:rPr>
          <w:spacing w:val="-4"/>
        </w:rPr>
        <w:t xml:space="preserve"> </w:t>
      </w:r>
      <w:r>
        <w:t>external</w:t>
      </w:r>
      <w:r>
        <w:rPr>
          <w:spacing w:val="-4"/>
        </w:rPr>
        <w:t xml:space="preserve"> </w:t>
      </w:r>
      <w:r>
        <w:t>counsel who, it is expected, will be retained for the majority of ordinary or recurring matters requiring external counsel.</w:t>
      </w:r>
      <w:r>
        <w:rPr>
          <w:spacing w:val="40"/>
        </w:rPr>
        <w:t xml:space="preserve"> </w:t>
      </w:r>
      <w:r>
        <w:t>Once a selection of external counsel has been made, and particularly in the case of retaining external counsel not party to a General Retainer agreement, the Office of Legal Services will establish a Specific Retainer agreement confirming initial instructions, the scope of the work, estimated cost and a reporting/communication protocol involving the internal University client and Office of Legal Services.</w:t>
      </w:r>
    </w:p>
    <w:p w14:paraId="242A1525" w14:textId="77777777" w:rsidR="00BB73AB" w:rsidRDefault="00BB73AB">
      <w:pPr>
        <w:pStyle w:val="BodyText"/>
        <w:spacing w:before="8"/>
        <w:rPr>
          <w:sz w:val="20"/>
        </w:rPr>
      </w:pPr>
    </w:p>
    <w:p w14:paraId="7D79F844" w14:textId="77777777" w:rsidR="00BB73AB" w:rsidRDefault="009077EF">
      <w:pPr>
        <w:pStyle w:val="Heading2"/>
        <w:numPr>
          <w:ilvl w:val="0"/>
          <w:numId w:val="4"/>
        </w:numPr>
        <w:tabs>
          <w:tab w:val="left" w:pos="768"/>
        </w:tabs>
        <w:ind w:hanging="361"/>
      </w:pPr>
      <w:r>
        <w:t>Management</w:t>
      </w:r>
      <w:r>
        <w:rPr>
          <w:spacing w:val="-5"/>
        </w:rPr>
        <w:t xml:space="preserve"> </w:t>
      </w:r>
      <w:r>
        <w:t>of</w:t>
      </w:r>
      <w:r>
        <w:rPr>
          <w:spacing w:val="-4"/>
        </w:rPr>
        <w:t xml:space="preserve"> </w:t>
      </w:r>
      <w:r>
        <w:t>External</w:t>
      </w:r>
      <w:r>
        <w:rPr>
          <w:spacing w:val="-4"/>
        </w:rPr>
        <w:t xml:space="preserve"> </w:t>
      </w:r>
      <w:r>
        <w:t>Legal</w:t>
      </w:r>
      <w:r>
        <w:rPr>
          <w:spacing w:val="-4"/>
        </w:rPr>
        <w:t xml:space="preserve"> </w:t>
      </w:r>
      <w:r>
        <w:rPr>
          <w:spacing w:val="-2"/>
        </w:rPr>
        <w:t>Counsel</w:t>
      </w:r>
    </w:p>
    <w:p w14:paraId="4B364203" w14:textId="77777777" w:rsidR="00BB73AB" w:rsidRDefault="00BB73AB">
      <w:pPr>
        <w:pStyle w:val="BodyText"/>
        <w:rPr>
          <w:b/>
          <w:sz w:val="21"/>
        </w:rPr>
      </w:pPr>
    </w:p>
    <w:p w14:paraId="7B8F49EC" w14:textId="77777777" w:rsidR="00BB73AB" w:rsidRDefault="009077EF">
      <w:pPr>
        <w:pStyle w:val="BodyText"/>
        <w:ind w:left="939" w:right="216"/>
      </w:pPr>
      <w:proofErr w:type="gramStart"/>
      <w:r>
        <w:t>During</w:t>
      </w:r>
      <w:r>
        <w:rPr>
          <w:spacing w:val="-3"/>
        </w:rPr>
        <w:t xml:space="preserve"> </w:t>
      </w:r>
      <w:r>
        <w:t>the</w:t>
      </w:r>
      <w:r>
        <w:rPr>
          <w:spacing w:val="-6"/>
        </w:rPr>
        <w:t xml:space="preserve"> </w:t>
      </w:r>
      <w:r>
        <w:t>course</w:t>
      </w:r>
      <w:r>
        <w:rPr>
          <w:spacing w:val="-6"/>
        </w:rPr>
        <w:t xml:space="preserve"> </w:t>
      </w:r>
      <w:r>
        <w:t>of</w:t>
      </w:r>
      <w:proofErr w:type="gramEnd"/>
      <w:r>
        <w:rPr>
          <w:spacing w:val="-2"/>
        </w:rPr>
        <w:t xml:space="preserve"> </w:t>
      </w:r>
      <w:r>
        <w:t>external</w:t>
      </w:r>
      <w:r>
        <w:rPr>
          <w:spacing w:val="-4"/>
        </w:rPr>
        <w:t xml:space="preserve"> </w:t>
      </w:r>
      <w:r>
        <w:t>counsel’s</w:t>
      </w:r>
      <w:r>
        <w:rPr>
          <w:spacing w:val="-3"/>
        </w:rPr>
        <w:t xml:space="preserve"> </w:t>
      </w:r>
      <w:r>
        <w:t>Specific</w:t>
      </w:r>
      <w:r>
        <w:rPr>
          <w:spacing w:val="-8"/>
        </w:rPr>
        <w:t xml:space="preserve"> </w:t>
      </w:r>
      <w:r>
        <w:t>Retainer</w:t>
      </w:r>
      <w:r>
        <w:rPr>
          <w:spacing w:val="-2"/>
        </w:rPr>
        <w:t xml:space="preserve"> </w:t>
      </w:r>
      <w:r>
        <w:t>agreement,</w:t>
      </w:r>
      <w:r>
        <w:rPr>
          <w:spacing w:val="-4"/>
        </w:rPr>
        <w:t xml:space="preserve"> </w:t>
      </w:r>
      <w:r>
        <w:t>representatives</w:t>
      </w:r>
      <w:r>
        <w:rPr>
          <w:spacing w:val="-3"/>
        </w:rPr>
        <w:t xml:space="preserve"> </w:t>
      </w:r>
      <w:r>
        <w:t>of the Office of Legal Services shall perform a variety of oversight functions including, without limitation, the following:</w:t>
      </w:r>
    </w:p>
    <w:p w14:paraId="4313E4F6" w14:textId="77777777" w:rsidR="00BB73AB" w:rsidRDefault="00BB73AB">
      <w:pPr>
        <w:sectPr w:rsidR="00BB73AB">
          <w:headerReference w:type="default" r:id="rId9"/>
          <w:footerReference w:type="default" r:id="rId10"/>
          <w:pgSz w:w="12240" w:h="15840"/>
          <w:pgMar w:top="1260" w:right="1220" w:bottom="1160" w:left="1220" w:header="714" w:footer="969" w:gutter="0"/>
          <w:pgNumType w:start="2"/>
          <w:cols w:space="720"/>
        </w:sectPr>
      </w:pPr>
    </w:p>
    <w:p w14:paraId="6D437F84" w14:textId="77777777" w:rsidR="00BB73AB" w:rsidRDefault="00C47DEF">
      <w:pPr>
        <w:pStyle w:val="BodyText"/>
        <w:rPr>
          <w:sz w:val="20"/>
        </w:rPr>
      </w:pPr>
      <w:r>
        <w:lastRenderedPageBreak/>
        <w:pict w14:anchorId="4B148E7E">
          <v:line id="_x0000_s2050" style="position:absolute;z-index:15730176;mso-position-horizontal-relative:page;mso-position-vertical-relative:page" from="69.1pt,81pt" to="562.2pt,81pt">
            <w10:wrap anchorx="page" anchory="page"/>
          </v:line>
        </w:pict>
      </w:r>
    </w:p>
    <w:p w14:paraId="517FD61A" w14:textId="77777777" w:rsidR="00BB73AB" w:rsidRDefault="00BB73AB">
      <w:pPr>
        <w:pStyle w:val="BodyText"/>
        <w:spacing w:before="5"/>
        <w:rPr>
          <w:sz w:val="19"/>
        </w:rPr>
      </w:pPr>
    </w:p>
    <w:p w14:paraId="304573B2" w14:textId="77777777" w:rsidR="00BB73AB" w:rsidRDefault="009077EF">
      <w:pPr>
        <w:pStyle w:val="ListParagraph"/>
        <w:numPr>
          <w:ilvl w:val="0"/>
          <w:numId w:val="3"/>
        </w:numPr>
        <w:tabs>
          <w:tab w:val="left" w:pos="1659"/>
          <w:tab w:val="left" w:pos="1660"/>
        </w:tabs>
        <w:spacing w:before="100" w:line="269" w:lineRule="exact"/>
        <w:ind w:left="1660" w:hanging="361"/>
      </w:pPr>
      <w:r>
        <w:t>Providing</w:t>
      </w:r>
      <w:r>
        <w:rPr>
          <w:spacing w:val="-3"/>
        </w:rPr>
        <w:t xml:space="preserve"> </w:t>
      </w:r>
      <w:r>
        <w:t>relevant</w:t>
      </w:r>
      <w:r>
        <w:rPr>
          <w:spacing w:val="-3"/>
        </w:rPr>
        <w:t xml:space="preserve"> </w:t>
      </w:r>
      <w:r>
        <w:t>documents</w:t>
      </w:r>
      <w:r>
        <w:rPr>
          <w:spacing w:val="-5"/>
        </w:rPr>
        <w:t xml:space="preserve"> </w:t>
      </w:r>
      <w:r>
        <w:t>to</w:t>
      </w:r>
      <w:r>
        <w:rPr>
          <w:spacing w:val="-7"/>
        </w:rPr>
        <w:t xml:space="preserve"> </w:t>
      </w:r>
      <w:r>
        <w:t>external</w:t>
      </w:r>
      <w:r>
        <w:rPr>
          <w:spacing w:val="-7"/>
        </w:rPr>
        <w:t xml:space="preserve"> </w:t>
      </w:r>
      <w:proofErr w:type="gramStart"/>
      <w:r>
        <w:rPr>
          <w:spacing w:val="-2"/>
        </w:rPr>
        <w:t>counsel;</w:t>
      </w:r>
      <w:proofErr w:type="gramEnd"/>
    </w:p>
    <w:p w14:paraId="73743BBE" w14:textId="77777777" w:rsidR="00BB73AB" w:rsidRDefault="009077EF">
      <w:pPr>
        <w:pStyle w:val="ListParagraph"/>
        <w:numPr>
          <w:ilvl w:val="0"/>
          <w:numId w:val="3"/>
        </w:numPr>
        <w:tabs>
          <w:tab w:val="left" w:pos="1659"/>
          <w:tab w:val="left" w:pos="1660"/>
        </w:tabs>
        <w:spacing w:before="2" w:line="237" w:lineRule="auto"/>
        <w:ind w:right="821"/>
      </w:pPr>
      <w:r>
        <w:t>Maintaining</w:t>
      </w:r>
      <w:r>
        <w:rPr>
          <w:spacing w:val="-2"/>
        </w:rPr>
        <w:t xml:space="preserve"> </w:t>
      </w:r>
      <w:r>
        <w:t>ongoing</w:t>
      </w:r>
      <w:r>
        <w:rPr>
          <w:spacing w:val="-4"/>
        </w:rPr>
        <w:t xml:space="preserve"> </w:t>
      </w:r>
      <w:r>
        <w:t>communications</w:t>
      </w:r>
      <w:r>
        <w:rPr>
          <w:spacing w:val="-4"/>
        </w:rPr>
        <w:t xml:space="preserve"> </w:t>
      </w:r>
      <w:r>
        <w:t>with</w:t>
      </w:r>
      <w:r>
        <w:rPr>
          <w:spacing w:val="-4"/>
        </w:rPr>
        <w:t xml:space="preserve"> </w:t>
      </w:r>
      <w:r>
        <w:t>external</w:t>
      </w:r>
      <w:r>
        <w:rPr>
          <w:spacing w:val="-5"/>
        </w:rPr>
        <w:t xml:space="preserve"> </w:t>
      </w:r>
      <w:r>
        <w:t>counsel</w:t>
      </w:r>
      <w:r>
        <w:rPr>
          <w:spacing w:val="-5"/>
        </w:rPr>
        <w:t xml:space="preserve"> </w:t>
      </w:r>
      <w:r>
        <w:t>and</w:t>
      </w:r>
      <w:r>
        <w:rPr>
          <w:spacing w:val="-7"/>
        </w:rPr>
        <w:t xml:space="preserve"> </w:t>
      </w:r>
      <w:r>
        <w:t>the</w:t>
      </w:r>
      <w:r>
        <w:rPr>
          <w:spacing w:val="-4"/>
        </w:rPr>
        <w:t xml:space="preserve"> </w:t>
      </w:r>
      <w:r>
        <w:t xml:space="preserve">internal client, as may be </w:t>
      </w:r>
      <w:proofErr w:type="gramStart"/>
      <w:r>
        <w:t>necessary;</w:t>
      </w:r>
      <w:proofErr w:type="gramEnd"/>
    </w:p>
    <w:p w14:paraId="4D24DE2F" w14:textId="77777777" w:rsidR="00BB73AB" w:rsidRDefault="009077EF">
      <w:pPr>
        <w:pStyle w:val="ListParagraph"/>
        <w:numPr>
          <w:ilvl w:val="0"/>
          <w:numId w:val="3"/>
        </w:numPr>
        <w:tabs>
          <w:tab w:val="left" w:pos="1659"/>
          <w:tab w:val="left" w:pos="1660"/>
        </w:tabs>
        <w:spacing w:before="1" w:line="268" w:lineRule="exact"/>
        <w:ind w:left="1660" w:hanging="361"/>
      </w:pPr>
      <w:r>
        <w:t>Co-ordinating</w:t>
      </w:r>
      <w:r>
        <w:rPr>
          <w:spacing w:val="-5"/>
        </w:rPr>
        <w:t xml:space="preserve"> </w:t>
      </w:r>
      <w:r>
        <w:t>necessary</w:t>
      </w:r>
      <w:r>
        <w:rPr>
          <w:spacing w:val="-9"/>
        </w:rPr>
        <w:t xml:space="preserve"> </w:t>
      </w:r>
      <w:r>
        <w:t>opinions,</w:t>
      </w:r>
      <w:r>
        <w:rPr>
          <w:spacing w:val="-4"/>
        </w:rPr>
        <w:t xml:space="preserve"> </w:t>
      </w:r>
      <w:r>
        <w:t>responses</w:t>
      </w:r>
      <w:r>
        <w:rPr>
          <w:spacing w:val="-5"/>
        </w:rPr>
        <w:t xml:space="preserve"> </w:t>
      </w:r>
      <w:r>
        <w:t>and</w:t>
      </w:r>
      <w:r>
        <w:rPr>
          <w:spacing w:val="-9"/>
        </w:rPr>
        <w:t xml:space="preserve"> </w:t>
      </w:r>
      <w:r>
        <w:t>education</w:t>
      </w:r>
      <w:r>
        <w:rPr>
          <w:spacing w:val="-4"/>
        </w:rPr>
        <w:t xml:space="preserve"> </w:t>
      </w:r>
      <w:proofErr w:type="gramStart"/>
      <w:r>
        <w:rPr>
          <w:spacing w:val="-2"/>
        </w:rPr>
        <w:t>activities;</w:t>
      </w:r>
      <w:proofErr w:type="gramEnd"/>
    </w:p>
    <w:p w14:paraId="1A6C9C26" w14:textId="77777777" w:rsidR="00BB73AB" w:rsidRDefault="009077EF">
      <w:pPr>
        <w:pStyle w:val="ListParagraph"/>
        <w:numPr>
          <w:ilvl w:val="0"/>
          <w:numId w:val="3"/>
        </w:numPr>
        <w:tabs>
          <w:tab w:val="left" w:pos="1659"/>
          <w:tab w:val="left" w:pos="1660"/>
        </w:tabs>
        <w:spacing w:line="268" w:lineRule="exact"/>
        <w:ind w:hanging="361"/>
      </w:pPr>
      <w:r>
        <w:t>Monitoring</w:t>
      </w:r>
      <w:r>
        <w:rPr>
          <w:spacing w:val="-2"/>
        </w:rPr>
        <w:t xml:space="preserve"> </w:t>
      </w:r>
      <w:r>
        <w:t>legal</w:t>
      </w:r>
      <w:r>
        <w:rPr>
          <w:spacing w:val="-6"/>
        </w:rPr>
        <w:t xml:space="preserve"> </w:t>
      </w:r>
      <w:r>
        <w:t>fees</w:t>
      </w:r>
      <w:r>
        <w:rPr>
          <w:spacing w:val="-4"/>
        </w:rPr>
        <w:t xml:space="preserve"> </w:t>
      </w:r>
      <w:r>
        <w:t>and</w:t>
      </w:r>
      <w:r>
        <w:rPr>
          <w:spacing w:val="-1"/>
        </w:rPr>
        <w:t xml:space="preserve"> </w:t>
      </w:r>
      <w:proofErr w:type="gramStart"/>
      <w:r>
        <w:rPr>
          <w:spacing w:val="-2"/>
        </w:rPr>
        <w:t>disbursements;</w:t>
      </w:r>
      <w:proofErr w:type="gramEnd"/>
    </w:p>
    <w:p w14:paraId="53AF26EF" w14:textId="77777777" w:rsidR="00BB73AB" w:rsidRDefault="009077EF">
      <w:pPr>
        <w:pStyle w:val="ListParagraph"/>
        <w:numPr>
          <w:ilvl w:val="0"/>
          <w:numId w:val="3"/>
        </w:numPr>
        <w:tabs>
          <w:tab w:val="left" w:pos="1659"/>
          <w:tab w:val="left" w:pos="1660"/>
        </w:tabs>
        <w:spacing w:line="268" w:lineRule="exact"/>
        <w:ind w:hanging="361"/>
      </w:pPr>
      <w:r>
        <w:t>Approving</w:t>
      </w:r>
      <w:r>
        <w:rPr>
          <w:spacing w:val="-4"/>
        </w:rPr>
        <w:t xml:space="preserve"> </w:t>
      </w:r>
      <w:r>
        <w:t>invoices,</w:t>
      </w:r>
      <w:r>
        <w:rPr>
          <w:spacing w:val="-2"/>
        </w:rPr>
        <w:t xml:space="preserve"> </w:t>
      </w:r>
      <w:r>
        <w:t>subject</w:t>
      </w:r>
      <w:r>
        <w:rPr>
          <w:spacing w:val="-5"/>
        </w:rPr>
        <w:t xml:space="preserve"> </w:t>
      </w:r>
      <w:r>
        <w:t>to</w:t>
      </w:r>
      <w:r>
        <w:rPr>
          <w:spacing w:val="-6"/>
        </w:rPr>
        <w:t xml:space="preserve"> </w:t>
      </w:r>
      <w:r>
        <w:t>the</w:t>
      </w:r>
      <w:r>
        <w:rPr>
          <w:spacing w:val="-3"/>
        </w:rPr>
        <w:t xml:space="preserve"> </w:t>
      </w:r>
      <w:r>
        <w:t>Execution</w:t>
      </w:r>
      <w:r>
        <w:rPr>
          <w:spacing w:val="-4"/>
        </w:rPr>
        <w:t xml:space="preserve"> </w:t>
      </w:r>
      <w:r>
        <w:t>of</w:t>
      </w:r>
      <w:r>
        <w:rPr>
          <w:spacing w:val="-4"/>
        </w:rPr>
        <w:t xml:space="preserve"> </w:t>
      </w:r>
      <w:r>
        <w:t>Instruments</w:t>
      </w:r>
      <w:r>
        <w:rPr>
          <w:spacing w:val="-3"/>
        </w:rPr>
        <w:t xml:space="preserve"> </w:t>
      </w:r>
      <w:proofErr w:type="gramStart"/>
      <w:r>
        <w:rPr>
          <w:spacing w:val="-2"/>
        </w:rPr>
        <w:t>Policy;</w:t>
      </w:r>
      <w:proofErr w:type="gramEnd"/>
    </w:p>
    <w:p w14:paraId="01758375" w14:textId="77777777" w:rsidR="00BB73AB" w:rsidRDefault="009077EF">
      <w:pPr>
        <w:pStyle w:val="ListParagraph"/>
        <w:numPr>
          <w:ilvl w:val="0"/>
          <w:numId w:val="3"/>
        </w:numPr>
        <w:tabs>
          <w:tab w:val="left" w:pos="1659"/>
          <w:tab w:val="left" w:pos="1660"/>
        </w:tabs>
        <w:spacing w:line="268" w:lineRule="exact"/>
        <w:ind w:hanging="361"/>
      </w:pPr>
      <w:r>
        <w:t>Obtaining</w:t>
      </w:r>
      <w:r>
        <w:rPr>
          <w:spacing w:val="-3"/>
        </w:rPr>
        <w:t xml:space="preserve"> </w:t>
      </w:r>
      <w:r>
        <w:t>internal</w:t>
      </w:r>
      <w:r>
        <w:rPr>
          <w:spacing w:val="-5"/>
        </w:rPr>
        <w:t xml:space="preserve"> </w:t>
      </w:r>
      <w:r>
        <w:t>University</w:t>
      </w:r>
      <w:r>
        <w:rPr>
          <w:spacing w:val="-6"/>
        </w:rPr>
        <w:t xml:space="preserve"> </w:t>
      </w:r>
      <w:r>
        <w:t>client</w:t>
      </w:r>
      <w:r>
        <w:rPr>
          <w:spacing w:val="-5"/>
        </w:rPr>
        <w:t xml:space="preserve"> </w:t>
      </w:r>
      <w:r>
        <w:rPr>
          <w:spacing w:val="-2"/>
        </w:rPr>
        <w:t>feedback.</w:t>
      </w:r>
    </w:p>
    <w:p w14:paraId="1440D0CF" w14:textId="77777777" w:rsidR="00BB73AB" w:rsidRDefault="00BB73AB">
      <w:pPr>
        <w:pStyle w:val="BodyText"/>
        <w:spacing w:before="7"/>
        <w:rPr>
          <w:sz w:val="20"/>
        </w:rPr>
      </w:pPr>
    </w:p>
    <w:p w14:paraId="15975C9C" w14:textId="77777777" w:rsidR="00BB73AB" w:rsidRDefault="009077EF">
      <w:pPr>
        <w:pStyle w:val="Heading2"/>
        <w:numPr>
          <w:ilvl w:val="0"/>
          <w:numId w:val="4"/>
        </w:numPr>
        <w:tabs>
          <w:tab w:val="left" w:pos="768"/>
        </w:tabs>
        <w:ind w:hanging="361"/>
      </w:pPr>
      <w:r>
        <w:t>Direct</w:t>
      </w:r>
      <w:r>
        <w:rPr>
          <w:spacing w:val="-4"/>
        </w:rPr>
        <w:t xml:space="preserve"> </w:t>
      </w:r>
      <w:r>
        <w:t>Access</w:t>
      </w:r>
      <w:r>
        <w:rPr>
          <w:spacing w:val="-3"/>
        </w:rPr>
        <w:t xml:space="preserve"> </w:t>
      </w:r>
      <w:r>
        <w:t>to</w:t>
      </w:r>
      <w:r>
        <w:rPr>
          <w:spacing w:val="-4"/>
        </w:rPr>
        <w:t xml:space="preserve"> </w:t>
      </w:r>
      <w:r>
        <w:t>External</w:t>
      </w:r>
      <w:r>
        <w:rPr>
          <w:spacing w:val="-3"/>
        </w:rPr>
        <w:t xml:space="preserve"> </w:t>
      </w:r>
      <w:r>
        <w:t>Legal</w:t>
      </w:r>
      <w:r>
        <w:rPr>
          <w:spacing w:val="-3"/>
        </w:rPr>
        <w:t xml:space="preserve"> </w:t>
      </w:r>
      <w:r>
        <w:rPr>
          <w:spacing w:val="-2"/>
        </w:rPr>
        <w:t>Counsel</w:t>
      </w:r>
    </w:p>
    <w:p w14:paraId="6AC88F9E" w14:textId="77777777" w:rsidR="00BB73AB" w:rsidRDefault="00BB73AB">
      <w:pPr>
        <w:pStyle w:val="BodyText"/>
        <w:rPr>
          <w:b/>
          <w:sz w:val="21"/>
        </w:rPr>
      </w:pPr>
    </w:p>
    <w:p w14:paraId="2B3A98C6" w14:textId="77777777" w:rsidR="00BB73AB" w:rsidRDefault="009077EF">
      <w:pPr>
        <w:pStyle w:val="BodyText"/>
        <w:ind w:left="939"/>
      </w:pPr>
      <w:r>
        <w:t>Independent</w:t>
      </w:r>
      <w:r>
        <w:rPr>
          <w:spacing w:val="-6"/>
        </w:rPr>
        <w:t xml:space="preserve"> </w:t>
      </w:r>
      <w:r>
        <w:t>from</w:t>
      </w:r>
      <w:r>
        <w:rPr>
          <w:spacing w:val="-3"/>
        </w:rPr>
        <w:t xml:space="preserve"> </w:t>
      </w:r>
      <w:r>
        <w:t>the</w:t>
      </w:r>
      <w:r>
        <w:rPr>
          <w:spacing w:val="-7"/>
        </w:rPr>
        <w:t xml:space="preserve"> </w:t>
      </w:r>
      <w:r>
        <w:t>Office</w:t>
      </w:r>
      <w:r>
        <w:rPr>
          <w:spacing w:val="-2"/>
        </w:rPr>
        <w:t xml:space="preserve"> </w:t>
      </w:r>
      <w:r>
        <w:t>of Legal</w:t>
      </w:r>
      <w:r>
        <w:rPr>
          <w:spacing w:val="-6"/>
        </w:rPr>
        <w:t xml:space="preserve"> </w:t>
      </w:r>
      <w:r>
        <w:t>Services,</w:t>
      </w:r>
      <w:r>
        <w:rPr>
          <w:spacing w:val="-3"/>
        </w:rPr>
        <w:t xml:space="preserve"> </w:t>
      </w:r>
      <w:r>
        <w:t>the</w:t>
      </w:r>
      <w:r>
        <w:rPr>
          <w:spacing w:val="-5"/>
        </w:rPr>
        <w:t xml:space="preserve"> </w:t>
      </w:r>
      <w:r>
        <w:t>following office</w:t>
      </w:r>
      <w:r>
        <w:rPr>
          <w:spacing w:val="-5"/>
        </w:rPr>
        <w:t xml:space="preserve"> </w:t>
      </w:r>
      <w:r>
        <w:t>holders</w:t>
      </w:r>
      <w:r>
        <w:rPr>
          <w:spacing w:val="-4"/>
        </w:rPr>
        <w:t xml:space="preserve"> </w:t>
      </w:r>
      <w:r>
        <w:t>may</w:t>
      </w:r>
      <w:r>
        <w:rPr>
          <w:spacing w:val="-4"/>
        </w:rPr>
        <w:t xml:space="preserve"> </w:t>
      </w:r>
      <w:r>
        <w:t xml:space="preserve">directly retain external counsel </w:t>
      </w:r>
      <w:proofErr w:type="gramStart"/>
      <w:r>
        <w:t>whether or not</w:t>
      </w:r>
      <w:proofErr w:type="gramEnd"/>
      <w:r>
        <w:t xml:space="preserve"> such external counsel are party to a General Retainer agreement with the University:</w:t>
      </w:r>
    </w:p>
    <w:p w14:paraId="0203A340" w14:textId="77777777" w:rsidR="00BB73AB" w:rsidRDefault="009077EF">
      <w:pPr>
        <w:pStyle w:val="ListParagraph"/>
        <w:numPr>
          <w:ilvl w:val="0"/>
          <w:numId w:val="2"/>
        </w:numPr>
        <w:tabs>
          <w:tab w:val="left" w:pos="1659"/>
          <w:tab w:val="left" w:pos="1660"/>
        </w:tabs>
        <w:spacing w:before="122" w:line="268" w:lineRule="exact"/>
        <w:ind w:hanging="361"/>
      </w:pPr>
      <w:r>
        <w:t>Chair</w:t>
      </w:r>
      <w:r>
        <w:rPr>
          <w:spacing w:val="-1"/>
        </w:rPr>
        <w:t xml:space="preserve"> </w:t>
      </w:r>
      <w:r>
        <w:t>of the</w:t>
      </w:r>
      <w:r>
        <w:rPr>
          <w:spacing w:val="-5"/>
        </w:rPr>
        <w:t xml:space="preserve"> </w:t>
      </w:r>
      <w:r>
        <w:t>Board</w:t>
      </w:r>
      <w:r>
        <w:rPr>
          <w:spacing w:val="-4"/>
        </w:rPr>
        <w:t xml:space="preserve"> </w:t>
      </w:r>
      <w:r>
        <w:t xml:space="preserve">of </w:t>
      </w:r>
      <w:r>
        <w:rPr>
          <w:spacing w:val="-2"/>
        </w:rPr>
        <w:t>Governors</w:t>
      </w:r>
    </w:p>
    <w:p w14:paraId="609A6E05" w14:textId="77777777" w:rsidR="00BB73AB" w:rsidRDefault="009077EF">
      <w:pPr>
        <w:pStyle w:val="ListParagraph"/>
        <w:numPr>
          <w:ilvl w:val="0"/>
          <w:numId w:val="2"/>
        </w:numPr>
        <w:tabs>
          <w:tab w:val="left" w:pos="1659"/>
          <w:tab w:val="left" w:pos="1660"/>
        </w:tabs>
        <w:spacing w:line="268" w:lineRule="exact"/>
        <w:ind w:hanging="361"/>
      </w:pPr>
      <w:r>
        <w:t>President</w:t>
      </w:r>
      <w:r>
        <w:rPr>
          <w:spacing w:val="-2"/>
        </w:rPr>
        <w:t xml:space="preserve"> </w:t>
      </w:r>
      <w:r>
        <w:t>&amp;</w:t>
      </w:r>
      <w:r>
        <w:rPr>
          <w:spacing w:val="-5"/>
        </w:rPr>
        <w:t xml:space="preserve"> </w:t>
      </w:r>
      <w:r>
        <w:t>Vice-</w:t>
      </w:r>
      <w:r>
        <w:rPr>
          <w:spacing w:val="-2"/>
        </w:rPr>
        <w:t>Chancellor</w:t>
      </w:r>
    </w:p>
    <w:p w14:paraId="1F7B9042" w14:textId="77777777" w:rsidR="00BB73AB" w:rsidRDefault="009077EF">
      <w:pPr>
        <w:pStyle w:val="ListParagraph"/>
        <w:numPr>
          <w:ilvl w:val="0"/>
          <w:numId w:val="2"/>
        </w:numPr>
        <w:tabs>
          <w:tab w:val="left" w:pos="1659"/>
          <w:tab w:val="left" w:pos="1660"/>
        </w:tabs>
        <w:spacing w:line="268" w:lineRule="exact"/>
        <w:ind w:hanging="361"/>
      </w:pPr>
      <w:r>
        <w:t>University</w:t>
      </w:r>
      <w:r>
        <w:rPr>
          <w:spacing w:val="-7"/>
        </w:rPr>
        <w:t xml:space="preserve"> </w:t>
      </w:r>
      <w:r>
        <w:rPr>
          <w:spacing w:val="-2"/>
        </w:rPr>
        <w:t>Secretary</w:t>
      </w:r>
    </w:p>
    <w:p w14:paraId="625A07AB" w14:textId="77777777" w:rsidR="00BB73AB" w:rsidRDefault="009077EF">
      <w:pPr>
        <w:pStyle w:val="ListParagraph"/>
        <w:numPr>
          <w:ilvl w:val="0"/>
          <w:numId w:val="2"/>
        </w:numPr>
        <w:tabs>
          <w:tab w:val="left" w:pos="1659"/>
          <w:tab w:val="left" w:pos="1660"/>
        </w:tabs>
        <w:spacing w:line="268" w:lineRule="exact"/>
        <w:ind w:hanging="361"/>
      </w:pPr>
      <w:r>
        <w:t>Any</w:t>
      </w:r>
      <w:r>
        <w:rPr>
          <w:spacing w:val="-5"/>
        </w:rPr>
        <w:t xml:space="preserve"> </w:t>
      </w:r>
      <w:r>
        <w:t>Vice-</w:t>
      </w:r>
      <w:r>
        <w:rPr>
          <w:spacing w:val="-2"/>
        </w:rPr>
        <w:t>President</w:t>
      </w:r>
    </w:p>
    <w:p w14:paraId="32E52734" w14:textId="77777777" w:rsidR="00BB73AB" w:rsidRDefault="00BB73AB">
      <w:pPr>
        <w:pStyle w:val="BodyText"/>
        <w:spacing w:before="2"/>
        <w:rPr>
          <w:sz w:val="24"/>
        </w:rPr>
      </w:pPr>
    </w:p>
    <w:p w14:paraId="599DF243" w14:textId="77777777" w:rsidR="00A2522E" w:rsidRDefault="009077EF" w:rsidP="00A2522E">
      <w:pPr>
        <w:pStyle w:val="BodyText"/>
        <w:ind w:left="939"/>
      </w:pPr>
      <w:r>
        <w:t>The</w:t>
      </w:r>
      <w:r>
        <w:rPr>
          <w:spacing w:val="-7"/>
        </w:rPr>
        <w:t xml:space="preserve"> </w:t>
      </w:r>
      <w:r>
        <w:t>following office</w:t>
      </w:r>
      <w:r>
        <w:rPr>
          <w:spacing w:val="-5"/>
        </w:rPr>
        <w:t xml:space="preserve"> </w:t>
      </w:r>
      <w:r>
        <w:t>holders</w:t>
      </w:r>
      <w:r>
        <w:rPr>
          <w:spacing w:val="-4"/>
        </w:rPr>
        <w:t xml:space="preserve"> </w:t>
      </w:r>
      <w:r>
        <w:t>may</w:t>
      </w:r>
      <w:r>
        <w:rPr>
          <w:spacing w:val="-4"/>
        </w:rPr>
        <w:t xml:space="preserve"> </w:t>
      </w:r>
      <w:r>
        <w:t>directly</w:t>
      </w:r>
      <w:r>
        <w:rPr>
          <w:spacing w:val="-4"/>
        </w:rPr>
        <w:t xml:space="preserve"> </w:t>
      </w:r>
      <w:r>
        <w:t>retain</w:t>
      </w:r>
      <w:r>
        <w:rPr>
          <w:spacing w:val="-2"/>
        </w:rPr>
        <w:t xml:space="preserve"> </w:t>
      </w:r>
      <w:r>
        <w:t>external</w:t>
      </w:r>
      <w:r>
        <w:rPr>
          <w:spacing w:val="-3"/>
        </w:rPr>
        <w:t xml:space="preserve"> </w:t>
      </w:r>
      <w:r>
        <w:t>counsel</w:t>
      </w:r>
      <w:r>
        <w:rPr>
          <w:spacing w:val="-6"/>
        </w:rPr>
        <w:t xml:space="preserve"> </w:t>
      </w:r>
      <w:r>
        <w:t>following</w:t>
      </w:r>
      <w:r>
        <w:rPr>
          <w:spacing w:val="-2"/>
        </w:rPr>
        <w:t xml:space="preserve"> </w:t>
      </w:r>
      <w:r>
        <w:t>discussion</w:t>
      </w:r>
      <w:r>
        <w:rPr>
          <w:spacing w:val="-2"/>
        </w:rPr>
        <w:t xml:space="preserve"> </w:t>
      </w:r>
      <w:r>
        <w:t>with their supervising office holder:</w:t>
      </w:r>
    </w:p>
    <w:p w14:paraId="61A12D16" w14:textId="77777777" w:rsidR="00A2522E" w:rsidRDefault="00A2522E" w:rsidP="00A2522E">
      <w:pPr>
        <w:pStyle w:val="BodyText"/>
        <w:ind w:left="939"/>
      </w:pPr>
    </w:p>
    <w:p w14:paraId="3EBE2A96" w14:textId="77777777" w:rsidR="00A2522E" w:rsidRPr="00A2522E" w:rsidRDefault="009077EF" w:rsidP="00A2522E">
      <w:pPr>
        <w:pStyle w:val="BodyText"/>
        <w:numPr>
          <w:ilvl w:val="0"/>
          <w:numId w:val="6"/>
        </w:numPr>
      </w:pPr>
      <w:r>
        <w:t>Faculty</w:t>
      </w:r>
      <w:r>
        <w:rPr>
          <w:spacing w:val="-4"/>
        </w:rPr>
        <w:t xml:space="preserve"> </w:t>
      </w:r>
      <w:r>
        <w:rPr>
          <w:spacing w:val="-2"/>
        </w:rPr>
        <w:t>Deans</w:t>
      </w:r>
    </w:p>
    <w:p w14:paraId="7DE3EF2E" w14:textId="77777777" w:rsidR="00A2522E" w:rsidRPr="00A2522E" w:rsidRDefault="009077EF" w:rsidP="00A2522E">
      <w:pPr>
        <w:pStyle w:val="BodyText"/>
        <w:numPr>
          <w:ilvl w:val="0"/>
          <w:numId w:val="6"/>
        </w:numPr>
      </w:pPr>
      <w:r>
        <w:t>Associate</w:t>
      </w:r>
      <w:r w:rsidRPr="00A2522E">
        <w:rPr>
          <w:spacing w:val="-5"/>
        </w:rPr>
        <w:t xml:space="preserve"> </w:t>
      </w:r>
      <w:r>
        <w:t>&amp;</w:t>
      </w:r>
      <w:r w:rsidRPr="00A2522E">
        <w:rPr>
          <w:spacing w:val="-5"/>
        </w:rPr>
        <w:t xml:space="preserve"> </w:t>
      </w:r>
      <w:r>
        <w:t>Assistant</w:t>
      </w:r>
      <w:r w:rsidRPr="00A2522E">
        <w:rPr>
          <w:spacing w:val="-3"/>
        </w:rPr>
        <w:t xml:space="preserve"> </w:t>
      </w:r>
      <w:r>
        <w:t>Vice-</w:t>
      </w:r>
      <w:r w:rsidRPr="00A2522E">
        <w:rPr>
          <w:spacing w:val="-2"/>
        </w:rPr>
        <w:t>Presidents</w:t>
      </w:r>
    </w:p>
    <w:p w14:paraId="512CCD2A" w14:textId="34500BDD" w:rsidR="00BB73AB" w:rsidRDefault="009077EF" w:rsidP="00A2522E">
      <w:pPr>
        <w:pStyle w:val="BodyText"/>
        <w:numPr>
          <w:ilvl w:val="0"/>
          <w:numId w:val="6"/>
        </w:numPr>
      </w:pPr>
      <w:r>
        <w:t>Director</w:t>
      </w:r>
      <w:r w:rsidRPr="00A2522E">
        <w:rPr>
          <w:spacing w:val="-4"/>
        </w:rPr>
        <w:t xml:space="preserve"> </w:t>
      </w:r>
      <w:r>
        <w:t>of Human</w:t>
      </w:r>
      <w:r w:rsidRPr="00A2522E">
        <w:rPr>
          <w:spacing w:val="-4"/>
        </w:rPr>
        <w:t xml:space="preserve"> </w:t>
      </w:r>
      <w:r>
        <w:t>Rights</w:t>
      </w:r>
      <w:r w:rsidRPr="00A2522E">
        <w:rPr>
          <w:spacing w:val="-2"/>
        </w:rPr>
        <w:t xml:space="preserve"> </w:t>
      </w:r>
      <w:r>
        <w:t>&amp;</w:t>
      </w:r>
      <w:r w:rsidRPr="00A2522E">
        <w:rPr>
          <w:spacing w:val="-2"/>
        </w:rPr>
        <w:t xml:space="preserve"> </w:t>
      </w:r>
      <w:r>
        <w:t>Equity</w:t>
      </w:r>
      <w:r w:rsidRPr="00A2522E">
        <w:rPr>
          <w:spacing w:val="-3"/>
        </w:rPr>
        <w:t xml:space="preserve"> </w:t>
      </w:r>
      <w:r w:rsidRPr="00A2522E">
        <w:rPr>
          <w:spacing w:val="-2"/>
        </w:rPr>
        <w:t>Services</w:t>
      </w:r>
    </w:p>
    <w:p w14:paraId="3EC7A4FE" w14:textId="77777777" w:rsidR="00BB73AB" w:rsidRDefault="00BB73AB">
      <w:pPr>
        <w:pStyle w:val="BodyText"/>
        <w:spacing w:before="1"/>
        <w:rPr>
          <w:sz w:val="24"/>
        </w:rPr>
      </w:pPr>
    </w:p>
    <w:p w14:paraId="0C116ADC" w14:textId="77777777" w:rsidR="00BB73AB" w:rsidRDefault="009077EF">
      <w:pPr>
        <w:pStyle w:val="BodyText"/>
        <w:ind w:left="939" w:right="216"/>
      </w:pPr>
      <w:r>
        <w:t>The office holder retaining external counsel is responsible for negotiating the costs of such</w:t>
      </w:r>
      <w:r>
        <w:rPr>
          <w:spacing w:val="-3"/>
        </w:rPr>
        <w:t xml:space="preserve"> </w:t>
      </w:r>
      <w:r>
        <w:t>legal</w:t>
      </w:r>
      <w:r>
        <w:rPr>
          <w:spacing w:val="-4"/>
        </w:rPr>
        <w:t xml:space="preserve"> </w:t>
      </w:r>
      <w:r>
        <w:t>services</w:t>
      </w:r>
      <w:r>
        <w:rPr>
          <w:spacing w:val="-3"/>
        </w:rPr>
        <w:t xml:space="preserve"> </w:t>
      </w:r>
      <w:r>
        <w:t>with</w:t>
      </w:r>
      <w:r>
        <w:rPr>
          <w:spacing w:val="-6"/>
        </w:rPr>
        <w:t xml:space="preserve"> </w:t>
      </w:r>
      <w:r>
        <w:t>external</w:t>
      </w:r>
      <w:r>
        <w:rPr>
          <w:spacing w:val="-4"/>
        </w:rPr>
        <w:t xml:space="preserve"> </w:t>
      </w:r>
      <w:r>
        <w:t>counsel</w:t>
      </w:r>
      <w:r>
        <w:rPr>
          <w:spacing w:val="-4"/>
        </w:rPr>
        <w:t xml:space="preserve"> </w:t>
      </w:r>
      <w:r>
        <w:t>and</w:t>
      </w:r>
      <w:r>
        <w:rPr>
          <w:spacing w:val="-6"/>
        </w:rPr>
        <w:t xml:space="preserve"> </w:t>
      </w:r>
      <w:r>
        <w:t>executing</w:t>
      </w:r>
      <w:r>
        <w:rPr>
          <w:spacing w:val="-3"/>
        </w:rPr>
        <w:t xml:space="preserve"> </w:t>
      </w:r>
      <w:r>
        <w:t>a</w:t>
      </w:r>
      <w:r>
        <w:rPr>
          <w:spacing w:val="-3"/>
        </w:rPr>
        <w:t xml:space="preserve"> </w:t>
      </w:r>
      <w:r>
        <w:t>Specific</w:t>
      </w:r>
      <w:r>
        <w:rPr>
          <w:spacing w:val="-5"/>
        </w:rPr>
        <w:t xml:space="preserve"> </w:t>
      </w:r>
      <w:r>
        <w:t>Retainer</w:t>
      </w:r>
      <w:r>
        <w:rPr>
          <w:spacing w:val="-2"/>
        </w:rPr>
        <w:t xml:space="preserve"> </w:t>
      </w:r>
      <w:r>
        <w:t>agreement with external counsel, subject to all applicable University policies.</w:t>
      </w:r>
    </w:p>
    <w:p w14:paraId="133D3172" w14:textId="77777777" w:rsidR="00BB73AB" w:rsidRDefault="009077EF">
      <w:pPr>
        <w:pStyle w:val="BodyText"/>
        <w:spacing w:before="120"/>
        <w:ind w:left="939"/>
      </w:pPr>
      <w:r>
        <w:t>Normally,</w:t>
      </w:r>
      <w:r>
        <w:rPr>
          <w:spacing w:val="-1"/>
        </w:rPr>
        <w:t xml:space="preserve"> </w:t>
      </w:r>
      <w:r>
        <w:t>the</w:t>
      </w:r>
      <w:r>
        <w:rPr>
          <w:spacing w:val="-5"/>
        </w:rPr>
        <w:t xml:space="preserve"> </w:t>
      </w:r>
      <w:r>
        <w:t>office</w:t>
      </w:r>
      <w:r>
        <w:rPr>
          <w:spacing w:val="-5"/>
        </w:rPr>
        <w:t xml:space="preserve"> </w:t>
      </w:r>
      <w:r>
        <w:t>holder</w:t>
      </w:r>
      <w:r>
        <w:rPr>
          <w:spacing w:val="-1"/>
        </w:rPr>
        <w:t xml:space="preserve"> </w:t>
      </w:r>
      <w:r>
        <w:t>will</w:t>
      </w:r>
      <w:r>
        <w:rPr>
          <w:spacing w:val="-3"/>
        </w:rPr>
        <w:t xml:space="preserve"> </w:t>
      </w:r>
      <w:r>
        <w:t>provide</w:t>
      </w:r>
      <w:r>
        <w:rPr>
          <w:spacing w:val="-2"/>
        </w:rPr>
        <w:t xml:space="preserve"> </w:t>
      </w:r>
      <w:r>
        <w:t>a</w:t>
      </w:r>
      <w:r>
        <w:rPr>
          <w:spacing w:val="-2"/>
        </w:rPr>
        <w:t xml:space="preserve"> </w:t>
      </w:r>
      <w:r>
        <w:t>copy</w:t>
      </w:r>
      <w:r>
        <w:rPr>
          <w:spacing w:val="-4"/>
        </w:rPr>
        <w:t xml:space="preserve"> </w:t>
      </w:r>
      <w:r>
        <w:t>of</w:t>
      </w:r>
      <w:r>
        <w:rPr>
          <w:spacing w:val="-1"/>
        </w:rPr>
        <w:t xml:space="preserve"> </w:t>
      </w:r>
      <w:r>
        <w:t>the</w:t>
      </w:r>
      <w:r>
        <w:rPr>
          <w:spacing w:val="-2"/>
        </w:rPr>
        <w:t xml:space="preserve"> </w:t>
      </w:r>
      <w:r>
        <w:t>Specific</w:t>
      </w:r>
      <w:r>
        <w:rPr>
          <w:spacing w:val="-2"/>
        </w:rPr>
        <w:t xml:space="preserve"> </w:t>
      </w:r>
      <w:r>
        <w:t>Retainer</w:t>
      </w:r>
      <w:r>
        <w:rPr>
          <w:spacing w:val="-1"/>
        </w:rPr>
        <w:t xml:space="preserve"> </w:t>
      </w:r>
      <w:r>
        <w:t>agreement</w:t>
      </w:r>
      <w:r>
        <w:rPr>
          <w:spacing w:val="-3"/>
        </w:rPr>
        <w:t xml:space="preserve"> </w:t>
      </w:r>
      <w:r>
        <w:t>to</w:t>
      </w:r>
      <w:r>
        <w:rPr>
          <w:spacing w:val="-5"/>
        </w:rPr>
        <w:t xml:space="preserve"> </w:t>
      </w:r>
      <w:r>
        <w:t>the Office of Legal Services for record-keeping purposes.</w:t>
      </w:r>
    </w:p>
    <w:p w14:paraId="2D9EACBF" w14:textId="77777777" w:rsidR="00BB73AB" w:rsidRDefault="00BB73AB">
      <w:pPr>
        <w:pStyle w:val="BodyText"/>
        <w:spacing w:before="7"/>
        <w:rPr>
          <w:sz w:val="20"/>
        </w:rPr>
      </w:pPr>
    </w:p>
    <w:p w14:paraId="3B55D60E" w14:textId="77777777" w:rsidR="00BB73AB" w:rsidRDefault="009077EF">
      <w:pPr>
        <w:pStyle w:val="Heading2"/>
        <w:numPr>
          <w:ilvl w:val="0"/>
          <w:numId w:val="4"/>
        </w:numPr>
        <w:tabs>
          <w:tab w:val="left" w:pos="768"/>
        </w:tabs>
        <w:spacing w:before="1"/>
        <w:ind w:hanging="361"/>
      </w:pPr>
      <w:r>
        <w:t>McMaster</w:t>
      </w:r>
      <w:r>
        <w:rPr>
          <w:spacing w:val="-6"/>
        </w:rPr>
        <w:t xml:space="preserve"> </w:t>
      </w:r>
      <w:r>
        <w:t>Industry</w:t>
      </w:r>
      <w:r>
        <w:rPr>
          <w:spacing w:val="-7"/>
        </w:rPr>
        <w:t xml:space="preserve"> </w:t>
      </w:r>
      <w:r>
        <w:t>Liaison</w:t>
      </w:r>
      <w:r>
        <w:rPr>
          <w:spacing w:val="-3"/>
        </w:rPr>
        <w:t xml:space="preserve"> </w:t>
      </w:r>
      <w:r>
        <w:rPr>
          <w:spacing w:val="-2"/>
        </w:rPr>
        <w:t>Office</w:t>
      </w:r>
    </w:p>
    <w:p w14:paraId="6701B98A" w14:textId="77777777" w:rsidR="00BB73AB" w:rsidRDefault="00BB73AB">
      <w:pPr>
        <w:pStyle w:val="BodyText"/>
        <w:spacing w:before="11"/>
        <w:rPr>
          <w:b/>
          <w:sz w:val="20"/>
        </w:rPr>
      </w:pPr>
    </w:p>
    <w:p w14:paraId="4837D6E6" w14:textId="77777777" w:rsidR="00BB73AB" w:rsidRDefault="009077EF">
      <w:pPr>
        <w:pStyle w:val="BodyText"/>
        <w:ind w:left="939" w:right="216"/>
      </w:pPr>
      <w:r>
        <w:t>The Executive Director, McMaster Industry Liaison Office (MILO) may retain external counsel</w:t>
      </w:r>
      <w:r>
        <w:rPr>
          <w:spacing w:val="-3"/>
        </w:rPr>
        <w:t xml:space="preserve"> </w:t>
      </w:r>
      <w:r>
        <w:t>with</w:t>
      </w:r>
      <w:r>
        <w:rPr>
          <w:spacing w:val="-2"/>
        </w:rPr>
        <w:t xml:space="preserve"> </w:t>
      </w:r>
      <w:r>
        <w:t>respect</w:t>
      </w:r>
      <w:r>
        <w:rPr>
          <w:spacing w:val="-3"/>
        </w:rPr>
        <w:t xml:space="preserve"> </w:t>
      </w:r>
      <w:r>
        <w:t>to</w:t>
      </w:r>
      <w:r>
        <w:rPr>
          <w:spacing w:val="-5"/>
        </w:rPr>
        <w:t xml:space="preserve"> </w:t>
      </w:r>
      <w:r>
        <w:t>matters</w:t>
      </w:r>
      <w:r>
        <w:rPr>
          <w:spacing w:val="-4"/>
        </w:rPr>
        <w:t xml:space="preserve"> </w:t>
      </w:r>
      <w:r>
        <w:t>related</w:t>
      </w:r>
      <w:r>
        <w:rPr>
          <w:spacing w:val="-5"/>
        </w:rPr>
        <w:t xml:space="preserve"> </w:t>
      </w:r>
      <w:r>
        <w:t>to</w:t>
      </w:r>
      <w:r>
        <w:rPr>
          <w:spacing w:val="-5"/>
        </w:rPr>
        <w:t xml:space="preserve"> </w:t>
      </w:r>
      <w:r>
        <w:t>the</w:t>
      </w:r>
      <w:r>
        <w:rPr>
          <w:spacing w:val="-5"/>
        </w:rPr>
        <w:t xml:space="preserve"> </w:t>
      </w:r>
      <w:r>
        <w:t>management</w:t>
      </w:r>
      <w:r>
        <w:rPr>
          <w:spacing w:val="-3"/>
        </w:rPr>
        <w:t xml:space="preserve"> </w:t>
      </w:r>
      <w:r>
        <w:t>of</w:t>
      </w:r>
      <w:r>
        <w:rPr>
          <w:spacing w:val="-1"/>
        </w:rPr>
        <w:t xml:space="preserve"> </w:t>
      </w:r>
      <w:r>
        <w:t>the</w:t>
      </w:r>
      <w:r>
        <w:rPr>
          <w:spacing w:val="-5"/>
        </w:rPr>
        <w:t xml:space="preserve"> </w:t>
      </w:r>
      <w:r>
        <w:t>University’s</w:t>
      </w:r>
      <w:r>
        <w:rPr>
          <w:spacing w:val="-2"/>
        </w:rPr>
        <w:t xml:space="preserve"> </w:t>
      </w:r>
      <w:r>
        <w:t>intellectual property portfolio.</w:t>
      </w:r>
      <w:r>
        <w:rPr>
          <w:spacing w:val="40"/>
        </w:rPr>
        <w:t xml:space="preserve"> </w:t>
      </w:r>
      <w:r>
        <w:t>General and Specific Retainer agreements should be completed with such external counsel as appropriate.</w:t>
      </w:r>
      <w:r>
        <w:rPr>
          <w:spacing w:val="40"/>
        </w:rPr>
        <w:t xml:space="preserve"> </w:t>
      </w:r>
      <w:r>
        <w:t>The Executive Director, MILO shall provide an annual summary of external counsel matters and expenses to the Office of Legal Services for inclusion in their annual reporting.</w:t>
      </w:r>
    </w:p>
    <w:p w14:paraId="213C0162" w14:textId="77777777" w:rsidR="00BB73AB" w:rsidRDefault="00BB73AB">
      <w:pPr>
        <w:pStyle w:val="BodyText"/>
        <w:spacing w:before="4"/>
        <w:rPr>
          <w:sz w:val="31"/>
        </w:rPr>
      </w:pPr>
    </w:p>
    <w:p w14:paraId="160DDF8D" w14:textId="77777777" w:rsidR="00BB73AB" w:rsidRDefault="009077EF">
      <w:pPr>
        <w:pStyle w:val="Heading1"/>
      </w:pPr>
      <w:r>
        <w:t>Related</w:t>
      </w:r>
      <w:r>
        <w:rPr>
          <w:spacing w:val="-3"/>
        </w:rPr>
        <w:t xml:space="preserve"> </w:t>
      </w:r>
      <w:r>
        <w:t>Procedures</w:t>
      </w:r>
      <w:r>
        <w:rPr>
          <w:spacing w:val="-2"/>
        </w:rPr>
        <w:t xml:space="preserve"> </w:t>
      </w:r>
      <w:r>
        <w:t>or</w:t>
      </w:r>
      <w:r>
        <w:rPr>
          <w:spacing w:val="-2"/>
        </w:rPr>
        <w:t xml:space="preserve"> Documents</w:t>
      </w:r>
    </w:p>
    <w:p w14:paraId="2D45DA9F" w14:textId="77777777" w:rsidR="00BB73AB" w:rsidRDefault="00BB73AB">
      <w:pPr>
        <w:pStyle w:val="BodyText"/>
        <w:spacing w:before="3"/>
        <w:rPr>
          <w:b/>
          <w:sz w:val="31"/>
        </w:rPr>
      </w:pPr>
    </w:p>
    <w:p w14:paraId="6BE0DAA7" w14:textId="77777777" w:rsidR="00BB73AB" w:rsidRDefault="009077EF">
      <w:pPr>
        <w:pStyle w:val="ListParagraph"/>
        <w:numPr>
          <w:ilvl w:val="0"/>
          <w:numId w:val="1"/>
        </w:numPr>
        <w:tabs>
          <w:tab w:val="left" w:pos="939"/>
          <w:tab w:val="left" w:pos="940"/>
        </w:tabs>
        <w:spacing w:before="1"/>
        <w:ind w:hanging="361"/>
      </w:pPr>
      <w:r>
        <w:rPr>
          <w:spacing w:val="-5"/>
        </w:rPr>
        <w:t>n/a</w:t>
      </w:r>
    </w:p>
    <w:sectPr w:rsidR="00BB73AB">
      <w:pgSz w:w="12240" w:h="15840"/>
      <w:pgMar w:top="1260" w:right="1220" w:bottom="1160" w:left="1220" w:header="714"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DA21" w14:textId="77777777" w:rsidR="00C47DEF" w:rsidRDefault="00C47DEF">
      <w:r>
        <w:separator/>
      </w:r>
    </w:p>
  </w:endnote>
  <w:endnote w:type="continuationSeparator" w:id="0">
    <w:p w14:paraId="5E2B84DC" w14:textId="77777777" w:rsidR="00C47DEF" w:rsidRDefault="00C4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986F" w14:textId="77777777" w:rsidR="00BB73AB" w:rsidRDefault="009077EF">
    <w:pPr>
      <w:pStyle w:val="BodyText"/>
      <w:spacing w:line="14" w:lineRule="auto"/>
      <w:rPr>
        <w:sz w:val="20"/>
      </w:rPr>
    </w:pPr>
    <w:r>
      <w:rPr>
        <w:noProof/>
      </w:rPr>
      <w:drawing>
        <wp:anchor distT="0" distB="0" distL="0" distR="0" simplePos="0" relativeHeight="487487488" behindDoc="1" locked="0" layoutInCell="1" allowOverlap="1" wp14:anchorId="337321DD" wp14:editId="62E6EC95">
          <wp:simplePos x="0" y="0"/>
          <wp:positionH relativeFrom="page">
            <wp:posOffset>3474720</wp:posOffset>
          </wp:positionH>
          <wp:positionV relativeFrom="page">
            <wp:posOffset>9316218</wp:posOffset>
          </wp:positionV>
          <wp:extent cx="822960" cy="4602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22960" cy="4602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EE8D" w14:textId="77777777" w:rsidR="00C47DEF" w:rsidRDefault="00C47DEF">
      <w:r>
        <w:separator/>
      </w:r>
    </w:p>
  </w:footnote>
  <w:footnote w:type="continuationSeparator" w:id="0">
    <w:p w14:paraId="03F6FBD7" w14:textId="77777777" w:rsidR="00C47DEF" w:rsidRDefault="00C4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DE73" w14:textId="77777777" w:rsidR="00BB73AB" w:rsidRDefault="00C47DEF">
    <w:pPr>
      <w:pStyle w:val="BodyText"/>
      <w:spacing w:line="14" w:lineRule="auto"/>
      <w:rPr>
        <w:sz w:val="20"/>
      </w:rPr>
    </w:pPr>
    <w:r>
      <w:pict w14:anchorId="25F14F85">
        <v:shapetype id="_x0000_t202" coordsize="21600,21600" o:spt="202" path="m,l,21600r21600,l21600,xe">
          <v:stroke joinstyle="miter"/>
          <v:path gradientshapeok="t" o:connecttype="rect"/>
        </v:shapetype>
        <v:shape id="docshape2" o:spid="_x0000_s1026" type="#_x0000_t202" style="position:absolute;margin-left:71pt;margin-top:34.7pt;width:248.3pt;height:29.6pt;z-index:-15830016;mso-position-horizontal-relative:page;mso-position-vertical-relative:page" filled="f" stroked="f">
          <v:textbox inset="0,0,0,0">
            <w:txbxContent>
              <w:p w14:paraId="457B41C0" w14:textId="77777777" w:rsidR="00BB73AB" w:rsidRPr="00872D4A" w:rsidRDefault="009077EF">
                <w:pPr>
                  <w:spacing w:before="23" w:line="244" w:lineRule="auto"/>
                  <w:ind w:left="20"/>
                  <w:rPr>
                    <w:rFonts w:ascii="Microsoft Sans Serif"/>
                    <w:sz w:val="24"/>
                  </w:rPr>
                </w:pPr>
                <w:r w:rsidRPr="00872D4A">
                  <w:rPr>
                    <w:rFonts w:ascii="Microsoft Sans Serif"/>
                    <w:w w:val="80"/>
                    <w:sz w:val="24"/>
                  </w:rPr>
                  <w:t xml:space="preserve">Office of Legal Services and Access to External Counsel </w:t>
                </w:r>
                <w:r w:rsidRPr="00872D4A">
                  <w:rPr>
                    <w:rFonts w:ascii="Microsoft Sans Serif"/>
                    <w:w w:val="90"/>
                    <w:sz w:val="24"/>
                  </w:rPr>
                  <w:t>September</w:t>
                </w:r>
                <w:r w:rsidRPr="00872D4A">
                  <w:rPr>
                    <w:rFonts w:ascii="Microsoft Sans Serif"/>
                    <w:spacing w:val="-2"/>
                    <w:w w:val="90"/>
                    <w:sz w:val="24"/>
                  </w:rPr>
                  <w:t xml:space="preserve"> </w:t>
                </w:r>
                <w:r w:rsidRPr="00872D4A">
                  <w:rPr>
                    <w:rFonts w:ascii="Microsoft Sans Serif"/>
                    <w:w w:val="90"/>
                    <w:sz w:val="24"/>
                  </w:rPr>
                  <w:t>5, 2014</w:t>
                </w:r>
              </w:p>
            </w:txbxContent>
          </v:textbox>
          <w10:wrap anchorx="page" anchory="page"/>
        </v:shape>
      </w:pict>
    </w:r>
    <w:r>
      <w:pict w14:anchorId="35846713">
        <v:shape id="docshape3" o:spid="_x0000_s1025" type="#_x0000_t202" style="position:absolute;margin-left:527.1pt;margin-top:34.7pt;width:36.3pt;height:15.8pt;z-index:-15829504;mso-position-horizontal-relative:page;mso-position-vertical-relative:page" filled="f" stroked="f">
          <v:textbox inset="0,0,0,0">
            <w:txbxContent>
              <w:p w14:paraId="303DD9F2" w14:textId="77777777" w:rsidR="00BB73AB" w:rsidRDefault="009077EF">
                <w:pPr>
                  <w:spacing w:before="23"/>
                  <w:ind w:left="20"/>
                  <w:rPr>
                    <w:rFonts w:ascii="Microsoft Sans Serif"/>
                    <w:sz w:val="24"/>
                  </w:rPr>
                </w:pPr>
                <w:r>
                  <w:rPr>
                    <w:rFonts w:ascii="Microsoft Sans Serif"/>
                    <w:w w:val="80"/>
                    <w:sz w:val="24"/>
                  </w:rPr>
                  <w:t>Page</w:t>
                </w:r>
                <w:r>
                  <w:rPr>
                    <w:rFonts w:ascii="Microsoft Sans Serif"/>
                    <w:spacing w:val="-2"/>
                    <w:sz w:val="24"/>
                  </w:rPr>
                  <w:t xml:space="preserve"> </w:t>
                </w:r>
                <w:r>
                  <w:rPr>
                    <w:rFonts w:ascii="Microsoft Sans Serif"/>
                    <w:spacing w:val="-10"/>
                    <w:w w:val="90"/>
                    <w:sz w:val="24"/>
                  </w:rPr>
                  <w:fldChar w:fldCharType="begin"/>
                </w:r>
                <w:r>
                  <w:rPr>
                    <w:rFonts w:ascii="Microsoft Sans Serif"/>
                    <w:spacing w:val="-10"/>
                    <w:w w:val="90"/>
                    <w:sz w:val="24"/>
                  </w:rPr>
                  <w:instrText xml:space="preserve"> PAGE </w:instrText>
                </w:r>
                <w:r>
                  <w:rPr>
                    <w:rFonts w:ascii="Microsoft Sans Serif"/>
                    <w:spacing w:val="-10"/>
                    <w:w w:val="90"/>
                    <w:sz w:val="24"/>
                  </w:rPr>
                  <w:fldChar w:fldCharType="separate"/>
                </w:r>
                <w:r>
                  <w:rPr>
                    <w:rFonts w:ascii="Microsoft Sans Serif"/>
                    <w:spacing w:val="-10"/>
                    <w:w w:val="90"/>
                    <w:sz w:val="24"/>
                  </w:rPr>
                  <w:t>2</w:t>
                </w:r>
                <w:r>
                  <w:rPr>
                    <w:rFonts w:ascii="Microsoft Sans Serif"/>
                    <w:spacing w:val="-10"/>
                    <w:w w:val="90"/>
                    <w:sz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394"/>
    <w:multiLevelType w:val="hybridMultilevel"/>
    <w:tmpl w:val="C9BCD520"/>
    <w:lvl w:ilvl="0" w:tplc="A64AD3A6">
      <w:numFmt w:val="bullet"/>
      <w:lvlText w:val=""/>
      <w:lvlJc w:val="left"/>
      <w:pPr>
        <w:ind w:left="940" w:hanging="360"/>
      </w:pPr>
      <w:rPr>
        <w:rFonts w:ascii="Symbol" w:eastAsia="Symbol" w:hAnsi="Symbol" w:cs="Symbol" w:hint="default"/>
        <w:b w:val="0"/>
        <w:bCs w:val="0"/>
        <w:i w:val="0"/>
        <w:iCs w:val="0"/>
        <w:w w:val="100"/>
        <w:sz w:val="22"/>
        <w:szCs w:val="22"/>
      </w:rPr>
    </w:lvl>
    <w:lvl w:ilvl="1" w:tplc="47ECA042">
      <w:numFmt w:val="bullet"/>
      <w:lvlText w:val="•"/>
      <w:lvlJc w:val="left"/>
      <w:pPr>
        <w:ind w:left="1826" w:hanging="360"/>
      </w:pPr>
      <w:rPr>
        <w:rFonts w:hint="default"/>
      </w:rPr>
    </w:lvl>
    <w:lvl w:ilvl="2" w:tplc="7CC07194">
      <w:numFmt w:val="bullet"/>
      <w:lvlText w:val="•"/>
      <w:lvlJc w:val="left"/>
      <w:pPr>
        <w:ind w:left="2712" w:hanging="360"/>
      </w:pPr>
      <w:rPr>
        <w:rFonts w:hint="default"/>
      </w:rPr>
    </w:lvl>
    <w:lvl w:ilvl="3" w:tplc="BAEC9CEA">
      <w:numFmt w:val="bullet"/>
      <w:lvlText w:val="•"/>
      <w:lvlJc w:val="left"/>
      <w:pPr>
        <w:ind w:left="3598" w:hanging="360"/>
      </w:pPr>
      <w:rPr>
        <w:rFonts w:hint="default"/>
      </w:rPr>
    </w:lvl>
    <w:lvl w:ilvl="4" w:tplc="5AA27506">
      <w:numFmt w:val="bullet"/>
      <w:lvlText w:val="•"/>
      <w:lvlJc w:val="left"/>
      <w:pPr>
        <w:ind w:left="4484" w:hanging="360"/>
      </w:pPr>
      <w:rPr>
        <w:rFonts w:hint="default"/>
      </w:rPr>
    </w:lvl>
    <w:lvl w:ilvl="5" w:tplc="D6A27DBE">
      <w:numFmt w:val="bullet"/>
      <w:lvlText w:val="•"/>
      <w:lvlJc w:val="left"/>
      <w:pPr>
        <w:ind w:left="5370" w:hanging="360"/>
      </w:pPr>
      <w:rPr>
        <w:rFonts w:hint="default"/>
      </w:rPr>
    </w:lvl>
    <w:lvl w:ilvl="6" w:tplc="74788F5E">
      <w:numFmt w:val="bullet"/>
      <w:lvlText w:val="•"/>
      <w:lvlJc w:val="left"/>
      <w:pPr>
        <w:ind w:left="6256" w:hanging="360"/>
      </w:pPr>
      <w:rPr>
        <w:rFonts w:hint="default"/>
      </w:rPr>
    </w:lvl>
    <w:lvl w:ilvl="7" w:tplc="A30A3546">
      <w:numFmt w:val="bullet"/>
      <w:lvlText w:val="•"/>
      <w:lvlJc w:val="left"/>
      <w:pPr>
        <w:ind w:left="7142" w:hanging="360"/>
      </w:pPr>
      <w:rPr>
        <w:rFonts w:hint="default"/>
      </w:rPr>
    </w:lvl>
    <w:lvl w:ilvl="8" w:tplc="3530EEDE">
      <w:numFmt w:val="bullet"/>
      <w:lvlText w:val="•"/>
      <w:lvlJc w:val="left"/>
      <w:pPr>
        <w:ind w:left="8028" w:hanging="360"/>
      </w:pPr>
      <w:rPr>
        <w:rFonts w:hint="default"/>
      </w:rPr>
    </w:lvl>
  </w:abstractNum>
  <w:abstractNum w:abstractNumId="1" w15:restartNumberingAfterBreak="0">
    <w:nsid w:val="13B12357"/>
    <w:multiLevelType w:val="hybridMultilevel"/>
    <w:tmpl w:val="E9C26682"/>
    <w:lvl w:ilvl="0" w:tplc="FA10D644">
      <w:numFmt w:val="bullet"/>
      <w:lvlText w:val=""/>
      <w:lvlJc w:val="left"/>
      <w:pPr>
        <w:ind w:left="1659" w:hanging="360"/>
      </w:pPr>
      <w:rPr>
        <w:rFonts w:ascii="Symbol" w:eastAsia="Symbol" w:hAnsi="Symbol" w:cs="Symbol" w:hint="default"/>
        <w:b w:val="0"/>
        <w:bCs w:val="0"/>
        <w:i w:val="0"/>
        <w:iCs w:val="0"/>
        <w:w w:val="100"/>
        <w:sz w:val="22"/>
        <w:szCs w:val="22"/>
      </w:rPr>
    </w:lvl>
    <w:lvl w:ilvl="1" w:tplc="968AA05C">
      <w:numFmt w:val="bullet"/>
      <w:lvlText w:val="•"/>
      <w:lvlJc w:val="left"/>
      <w:pPr>
        <w:ind w:left="2474" w:hanging="360"/>
      </w:pPr>
      <w:rPr>
        <w:rFonts w:hint="default"/>
      </w:rPr>
    </w:lvl>
    <w:lvl w:ilvl="2" w:tplc="79B8084A">
      <w:numFmt w:val="bullet"/>
      <w:lvlText w:val="•"/>
      <w:lvlJc w:val="left"/>
      <w:pPr>
        <w:ind w:left="3288" w:hanging="360"/>
      </w:pPr>
      <w:rPr>
        <w:rFonts w:hint="default"/>
      </w:rPr>
    </w:lvl>
    <w:lvl w:ilvl="3" w:tplc="5778F440">
      <w:numFmt w:val="bullet"/>
      <w:lvlText w:val="•"/>
      <w:lvlJc w:val="left"/>
      <w:pPr>
        <w:ind w:left="4102" w:hanging="360"/>
      </w:pPr>
      <w:rPr>
        <w:rFonts w:hint="default"/>
      </w:rPr>
    </w:lvl>
    <w:lvl w:ilvl="4" w:tplc="C242E6D0">
      <w:numFmt w:val="bullet"/>
      <w:lvlText w:val="•"/>
      <w:lvlJc w:val="left"/>
      <w:pPr>
        <w:ind w:left="4916" w:hanging="360"/>
      </w:pPr>
      <w:rPr>
        <w:rFonts w:hint="default"/>
      </w:rPr>
    </w:lvl>
    <w:lvl w:ilvl="5" w:tplc="3A0EB954">
      <w:numFmt w:val="bullet"/>
      <w:lvlText w:val="•"/>
      <w:lvlJc w:val="left"/>
      <w:pPr>
        <w:ind w:left="5730" w:hanging="360"/>
      </w:pPr>
      <w:rPr>
        <w:rFonts w:hint="default"/>
      </w:rPr>
    </w:lvl>
    <w:lvl w:ilvl="6" w:tplc="4128F850">
      <w:numFmt w:val="bullet"/>
      <w:lvlText w:val="•"/>
      <w:lvlJc w:val="left"/>
      <w:pPr>
        <w:ind w:left="6544" w:hanging="360"/>
      </w:pPr>
      <w:rPr>
        <w:rFonts w:hint="default"/>
      </w:rPr>
    </w:lvl>
    <w:lvl w:ilvl="7" w:tplc="D8E8FA46">
      <w:numFmt w:val="bullet"/>
      <w:lvlText w:val="•"/>
      <w:lvlJc w:val="left"/>
      <w:pPr>
        <w:ind w:left="7358" w:hanging="360"/>
      </w:pPr>
      <w:rPr>
        <w:rFonts w:hint="default"/>
      </w:rPr>
    </w:lvl>
    <w:lvl w:ilvl="8" w:tplc="E16C7574">
      <w:numFmt w:val="bullet"/>
      <w:lvlText w:val="•"/>
      <w:lvlJc w:val="left"/>
      <w:pPr>
        <w:ind w:left="8172" w:hanging="360"/>
      </w:pPr>
      <w:rPr>
        <w:rFonts w:hint="default"/>
      </w:rPr>
    </w:lvl>
  </w:abstractNum>
  <w:abstractNum w:abstractNumId="2" w15:restartNumberingAfterBreak="0">
    <w:nsid w:val="1882757F"/>
    <w:multiLevelType w:val="hybridMultilevel"/>
    <w:tmpl w:val="918E9BBC"/>
    <w:lvl w:ilvl="0" w:tplc="10090001">
      <w:start w:val="1"/>
      <w:numFmt w:val="bullet"/>
      <w:lvlText w:val=""/>
      <w:lvlJc w:val="left"/>
      <w:pPr>
        <w:ind w:left="1659" w:hanging="360"/>
      </w:pPr>
      <w:rPr>
        <w:rFonts w:ascii="Symbol" w:hAnsi="Symbol" w:hint="default"/>
      </w:rPr>
    </w:lvl>
    <w:lvl w:ilvl="1" w:tplc="10090003" w:tentative="1">
      <w:start w:val="1"/>
      <w:numFmt w:val="bullet"/>
      <w:lvlText w:val="o"/>
      <w:lvlJc w:val="left"/>
      <w:pPr>
        <w:ind w:left="2379" w:hanging="360"/>
      </w:pPr>
      <w:rPr>
        <w:rFonts w:ascii="Courier New" w:hAnsi="Courier New" w:cs="Courier New" w:hint="default"/>
      </w:rPr>
    </w:lvl>
    <w:lvl w:ilvl="2" w:tplc="10090005" w:tentative="1">
      <w:start w:val="1"/>
      <w:numFmt w:val="bullet"/>
      <w:lvlText w:val=""/>
      <w:lvlJc w:val="left"/>
      <w:pPr>
        <w:ind w:left="3099" w:hanging="360"/>
      </w:pPr>
      <w:rPr>
        <w:rFonts w:ascii="Wingdings" w:hAnsi="Wingdings" w:hint="default"/>
      </w:rPr>
    </w:lvl>
    <w:lvl w:ilvl="3" w:tplc="10090001" w:tentative="1">
      <w:start w:val="1"/>
      <w:numFmt w:val="bullet"/>
      <w:lvlText w:val=""/>
      <w:lvlJc w:val="left"/>
      <w:pPr>
        <w:ind w:left="3819" w:hanging="360"/>
      </w:pPr>
      <w:rPr>
        <w:rFonts w:ascii="Symbol" w:hAnsi="Symbol" w:hint="default"/>
      </w:rPr>
    </w:lvl>
    <w:lvl w:ilvl="4" w:tplc="10090003" w:tentative="1">
      <w:start w:val="1"/>
      <w:numFmt w:val="bullet"/>
      <w:lvlText w:val="o"/>
      <w:lvlJc w:val="left"/>
      <w:pPr>
        <w:ind w:left="4539" w:hanging="360"/>
      </w:pPr>
      <w:rPr>
        <w:rFonts w:ascii="Courier New" w:hAnsi="Courier New" w:cs="Courier New" w:hint="default"/>
      </w:rPr>
    </w:lvl>
    <w:lvl w:ilvl="5" w:tplc="10090005" w:tentative="1">
      <w:start w:val="1"/>
      <w:numFmt w:val="bullet"/>
      <w:lvlText w:val=""/>
      <w:lvlJc w:val="left"/>
      <w:pPr>
        <w:ind w:left="5259" w:hanging="360"/>
      </w:pPr>
      <w:rPr>
        <w:rFonts w:ascii="Wingdings" w:hAnsi="Wingdings" w:hint="default"/>
      </w:rPr>
    </w:lvl>
    <w:lvl w:ilvl="6" w:tplc="10090001" w:tentative="1">
      <w:start w:val="1"/>
      <w:numFmt w:val="bullet"/>
      <w:lvlText w:val=""/>
      <w:lvlJc w:val="left"/>
      <w:pPr>
        <w:ind w:left="5979" w:hanging="360"/>
      </w:pPr>
      <w:rPr>
        <w:rFonts w:ascii="Symbol" w:hAnsi="Symbol" w:hint="default"/>
      </w:rPr>
    </w:lvl>
    <w:lvl w:ilvl="7" w:tplc="10090003" w:tentative="1">
      <w:start w:val="1"/>
      <w:numFmt w:val="bullet"/>
      <w:lvlText w:val="o"/>
      <w:lvlJc w:val="left"/>
      <w:pPr>
        <w:ind w:left="6699" w:hanging="360"/>
      </w:pPr>
      <w:rPr>
        <w:rFonts w:ascii="Courier New" w:hAnsi="Courier New" w:cs="Courier New" w:hint="default"/>
      </w:rPr>
    </w:lvl>
    <w:lvl w:ilvl="8" w:tplc="10090005" w:tentative="1">
      <w:start w:val="1"/>
      <w:numFmt w:val="bullet"/>
      <w:lvlText w:val=""/>
      <w:lvlJc w:val="left"/>
      <w:pPr>
        <w:ind w:left="7419" w:hanging="360"/>
      </w:pPr>
      <w:rPr>
        <w:rFonts w:ascii="Wingdings" w:hAnsi="Wingdings" w:hint="default"/>
      </w:rPr>
    </w:lvl>
  </w:abstractNum>
  <w:abstractNum w:abstractNumId="3" w15:restartNumberingAfterBreak="0">
    <w:nsid w:val="2DE034B6"/>
    <w:multiLevelType w:val="hybridMultilevel"/>
    <w:tmpl w:val="E35AB4CE"/>
    <w:lvl w:ilvl="0" w:tplc="C546AEE4">
      <w:start w:val="1"/>
      <w:numFmt w:val="decimal"/>
      <w:lvlText w:val="%1."/>
      <w:lvlJc w:val="left"/>
      <w:pPr>
        <w:ind w:left="767" w:hanging="360"/>
        <w:jc w:val="left"/>
      </w:pPr>
      <w:rPr>
        <w:rFonts w:ascii="Arial" w:eastAsia="Arial" w:hAnsi="Arial" w:cs="Arial" w:hint="default"/>
        <w:b/>
        <w:bCs/>
        <w:i w:val="0"/>
        <w:iCs w:val="0"/>
        <w:spacing w:val="-1"/>
        <w:w w:val="100"/>
        <w:sz w:val="22"/>
        <w:szCs w:val="22"/>
      </w:rPr>
    </w:lvl>
    <w:lvl w:ilvl="1" w:tplc="0B88DCAA">
      <w:numFmt w:val="bullet"/>
      <w:lvlText w:val="•"/>
      <w:lvlJc w:val="left"/>
      <w:pPr>
        <w:ind w:left="1660" w:hanging="720"/>
      </w:pPr>
      <w:rPr>
        <w:rFonts w:ascii="Arial" w:eastAsia="Arial" w:hAnsi="Arial" w:cs="Arial" w:hint="default"/>
        <w:b w:val="0"/>
        <w:bCs w:val="0"/>
        <w:i w:val="0"/>
        <w:iCs w:val="0"/>
        <w:w w:val="142"/>
        <w:sz w:val="22"/>
        <w:szCs w:val="22"/>
      </w:rPr>
    </w:lvl>
    <w:lvl w:ilvl="2" w:tplc="FFEEE730">
      <w:numFmt w:val="bullet"/>
      <w:lvlText w:val="•"/>
      <w:lvlJc w:val="left"/>
      <w:pPr>
        <w:ind w:left="2564" w:hanging="720"/>
      </w:pPr>
      <w:rPr>
        <w:rFonts w:hint="default"/>
      </w:rPr>
    </w:lvl>
    <w:lvl w:ilvl="3" w:tplc="CD20C49E">
      <w:numFmt w:val="bullet"/>
      <w:lvlText w:val="•"/>
      <w:lvlJc w:val="left"/>
      <w:pPr>
        <w:ind w:left="3468" w:hanging="720"/>
      </w:pPr>
      <w:rPr>
        <w:rFonts w:hint="default"/>
      </w:rPr>
    </w:lvl>
    <w:lvl w:ilvl="4" w:tplc="595A3B06">
      <w:numFmt w:val="bullet"/>
      <w:lvlText w:val="•"/>
      <w:lvlJc w:val="left"/>
      <w:pPr>
        <w:ind w:left="4373" w:hanging="720"/>
      </w:pPr>
      <w:rPr>
        <w:rFonts w:hint="default"/>
      </w:rPr>
    </w:lvl>
    <w:lvl w:ilvl="5" w:tplc="BEC04358">
      <w:numFmt w:val="bullet"/>
      <w:lvlText w:val="•"/>
      <w:lvlJc w:val="left"/>
      <w:pPr>
        <w:ind w:left="5277" w:hanging="720"/>
      </w:pPr>
      <w:rPr>
        <w:rFonts w:hint="default"/>
      </w:rPr>
    </w:lvl>
    <w:lvl w:ilvl="6" w:tplc="EF808138">
      <w:numFmt w:val="bullet"/>
      <w:lvlText w:val="•"/>
      <w:lvlJc w:val="left"/>
      <w:pPr>
        <w:ind w:left="6182" w:hanging="720"/>
      </w:pPr>
      <w:rPr>
        <w:rFonts w:hint="default"/>
      </w:rPr>
    </w:lvl>
    <w:lvl w:ilvl="7" w:tplc="B36E290E">
      <w:numFmt w:val="bullet"/>
      <w:lvlText w:val="•"/>
      <w:lvlJc w:val="left"/>
      <w:pPr>
        <w:ind w:left="7086" w:hanging="720"/>
      </w:pPr>
      <w:rPr>
        <w:rFonts w:hint="default"/>
      </w:rPr>
    </w:lvl>
    <w:lvl w:ilvl="8" w:tplc="662AC6A4">
      <w:numFmt w:val="bullet"/>
      <w:lvlText w:val="•"/>
      <w:lvlJc w:val="left"/>
      <w:pPr>
        <w:ind w:left="7991" w:hanging="720"/>
      </w:pPr>
      <w:rPr>
        <w:rFonts w:hint="default"/>
      </w:rPr>
    </w:lvl>
  </w:abstractNum>
  <w:abstractNum w:abstractNumId="4" w15:restartNumberingAfterBreak="0">
    <w:nsid w:val="463B7905"/>
    <w:multiLevelType w:val="hybridMultilevel"/>
    <w:tmpl w:val="1D884B30"/>
    <w:lvl w:ilvl="0" w:tplc="10090001">
      <w:start w:val="1"/>
      <w:numFmt w:val="bullet"/>
      <w:lvlText w:val=""/>
      <w:lvlJc w:val="left"/>
      <w:pPr>
        <w:ind w:left="1487" w:hanging="360"/>
      </w:pPr>
      <w:rPr>
        <w:rFonts w:ascii="Symbol" w:hAnsi="Symbol" w:hint="default"/>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5" w15:restartNumberingAfterBreak="0">
    <w:nsid w:val="76A273C3"/>
    <w:multiLevelType w:val="hybridMultilevel"/>
    <w:tmpl w:val="AE8E19E8"/>
    <w:lvl w:ilvl="0" w:tplc="2E3AD66A">
      <w:numFmt w:val="bullet"/>
      <w:lvlText w:val=""/>
      <w:lvlJc w:val="left"/>
      <w:pPr>
        <w:ind w:left="939" w:hanging="360"/>
      </w:pPr>
      <w:rPr>
        <w:rFonts w:ascii="Symbol" w:eastAsia="Symbol" w:hAnsi="Symbol" w:cs="Symbol" w:hint="default"/>
        <w:b w:val="0"/>
        <w:bCs w:val="0"/>
        <w:i w:val="0"/>
        <w:iCs w:val="0"/>
        <w:w w:val="100"/>
        <w:sz w:val="22"/>
        <w:szCs w:val="22"/>
      </w:rPr>
    </w:lvl>
    <w:lvl w:ilvl="1" w:tplc="476C8CF4">
      <w:numFmt w:val="bullet"/>
      <w:lvlText w:val="•"/>
      <w:lvlJc w:val="left"/>
      <w:pPr>
        <w:ind w:left="1826" w:hanging="360"/>
      </w:pPr>
      <w:rPr>
        <w:rFonts w:hint="default"/>
      </w:rPr>
    </w:lvl>
    <w:lvl w:ilvl="2" w:tplc="05225712">
      <w:numFmt w:val="bullet"/>
      <w:lvlText w:val="•"/>
      <w:lvlJc w:val="left"/>
      <w:pPr>
        <w:ind w:left="2712" w:hanging="360"/>
      </w:pPr>
      <w:rPr>
        <w:rFonts w:hint="default"/>
      </w:rPr>
    </w:lvl>
    <w:lvl w:ilvl="3" w:tplc="C122E7A4">
      <w:numFmt w:val="bullet"/>
      <w:lvlText w:val="•"/>
      <w:lvlJc w:val="left"/>
      <w:pPr>
        <w:ind w:left="3598" w:hanging="360"/>
      </w:pPr>
      <w:rPr>
        <w:rFonts w:hint="default"/>
      </w:rPr>
    </w:lvl>
    <w:lvl w:ilvl="4" w:tplc="FF760552">
      <w:numFmt w:val="bullet"/>
      <w:lvlText w:val="•"/>
      <w:lvlJc w:val="left"/>
      <w:pPr>
        <w:ind w:left="4484" w:hanging="360"/>
      </w:pPr>
      <w:rPr>
        <w:rFonts w:hint="default"/>
      </w:rPr>
    </w:lvl>
    <w:lvl w:ilvl="5" w:tplc="8F7E7334">
      <w:numFmt w:val="bullet"/>
      <w:lvlText w:val="•"/>
      <w:lvlJc w:val="left"/>
      <w:pPr>
        <w:ind w:left="5370" w:hanging="360"/>
      </w:pPr>
      <w:rPr>
        <w:rFonts w:hint="default"/>
      </w:rPr>
    </w:lvl>
    <w:lvl w:ilvl="6" w:tplc="1D9089FA">
      <w:numFmt w:val="bullet"/>
      <w:lvlText w:val="•"/>
      <w:lvlJc w:val="left"/>
      <w:pPr>
        <w:ind w:left="6256" w:hanging="360"/>
      </w:pPr>
      <w:rPr>
        <w:rFonts w:hint="default"/>
      </w:rPr>
    </w:lvl>
    <w:lvl w:ilvl="7" w:tplc="CCBA7BFE">
      <w:numFmt w:val="bullet"/>
      <w:lvlText w:val="•"/>
      <w:lvlJc w:val="left"/>
      <w:pPr>
        <w:ind w:left="7142" w:hanging="360"/>
      </w:pPr>
      <w:rPr>
        <w:rFonts w:hint="default"/>
      </w:rPr>
    </w:lvl>
    <w:lvl w:ilvl="8" w:tplc="47A4D752">
      <w:numFmt w:val="bullet"/>
      <w:lvlText w:val="•"/>
      <w:lvlJc w:val="left"/>
      <w:pPr>
        <w:ind w:left="8028" w:hanging="360"/>
      </w:pPr>
      <w:rPr>
        <w:rFonts w:hint="default"/>
      </w:rPr>
    </w:lvl>
  </w:abstractNum>
  <w:abstractNum w:abstractNumId="6" w15:restartNumberingAfterBreak="0">
    <w:nsid w:val="7E33465A"/>
    <w:multiLevelType w:val="hybridMultilevel"/>
    <w:tmpl w:val="3984F60E"/>
    <w:lvl w:ilvl="0" w:tplc="21949926">
      <w:numFmt w:val="bullet"/>
      <w:lvlText w:val=""/>
      <w:lvlJc w:val="left"/>
      <w:pPr>
        <w:ind w:left="1659" w:hanging="360"/>
      </w:pPr>
      <w:rPr>
        <w:rFonts w:ascii="Symbol" w:eastAsia="Symbol" w:hAnsi="Symbol" w:cs="Symbol" w:hint="default"/>
        <w:b w:val="0"/>
        <w:bCs w:val="0"/>
        <w:i w:val="0"/>
        <w:iCs w:val="0"/>
        <w:w w:val="100"/>
        <w:sz w:val="22"/>
        <w:szCs w:val="22"/>
      </w:rPr>
    </w:lvl>
    <w:lvl w:ilvl="1" w:tplc="ED94F08A">
      <w:numFmt w:val="bullet"/>
      <w:lvlText w:val="•"/>
      <w:lvlJc w:val="left"/>
      <w:pPr>
        <w:ind w:left="2474" w:hanging="360"/>
      </w:pPr>
      <w:rPr>
        <w:rFonts w:hint="default"/>
      </w:rPr>
    </w:lvl>
    <w:lvl w:ilvl="2" w:tplc="A0B61838">
      <w:numFmt w:val="bullet"/>
      <w:lvlText w:val="•"/>
      <w:lvlJc w:val="left"/>
      <w:pPr>
        <w:ind w:left="3288" w:hanging="360"/>
      </w:pPr>
      <w:rPr>
        <w:rFonts w:hint="default"/>
      </w:rPr>
    </w:lvl>
    <w:lvl w:ilvl="3" w:tplc="751C3C8A">
      <w:numFmt w:val="bullet"/>
      <w:lvlText w:val="•"/>
      <w:lvlJc w:val="left"/>
      <w:pPr>
        <w:ind w:left="4102" w:hanging="360"/>
      </w:pPr>
      <w:rPr>
        <w:rFonts w:hint="default"/>
      </w:rPr>
    </w:lvl>
    <w:lvl w:ilvl="4" w:tplc="CCE294B8">
      <w:numFmt w:val="bullet"/>
      <w:lvlText w:val="•"/>
      <w:lvlJc w:val="left"/>
      <w:pPr>
        <w:ind w:left="4916" w:hanging="360"/>
      </w:pPr>
      <w:rPr>
        <w:rFonts w:hint="default"/>
      </w:rPr>
    </w:lvl>
    <w:lvl w:ilvl="5" w:tplc="C69E3DA6">
      <w:numFmt w:val="bullet"/>
      <w:lvlText w:val="•"/>
      <w:lvlJc w:val="left"/>
      <w:pPr>
        <w:ind w:left="5730" w:hanging="360"/>
      </w:pPr>
      <w:rPr>
        <w:rFonts w:hint="default"/>
      </w:rPr>
    </w:lvl>
    <w:lvl w:ilvl="6" w:tplc="532ADF38">
      <w:numFmt w:val="bullet"/>
      <w:lvlText w:val="•"/>
      <w:lvlJc w:val="left"/>
      <w:pPr>
        <w:ind w:left="6544" w:hanging="360"/>
      </w:pPr>
      <w:rPr>
        <w:rFonts w:hint="default"/>
      </w:rPr>
    </w:lvl>
    <w:lvl w:ilvl="7" w:tplc="0D92EEEE">
      <w:numFmt w:val="bullet"/>
      <w:lvlText w:val="•"/>
      <w:lvlJc w:val="left"/>
      <w:pPr>
        <w:ind w:left="7358" w:hanging="360"/>
      </w:pPr>
      <w:rPr>
        <w:rFonts w:hint="default"/>
      </w:rPr>
    </w:lvl>
    <w:lvl w:ilvl="8" w:tplc="BB16CD72">
      <w:numFmt w:val="bullet"/>
      <w:lvlText w:val="•"/>
      <w:lvlJc w:val="left"/>
      <w:pPr>
        <w:ind w:left="8172" w:hanging="360"/>
      </w:pPr>
      <w:rPr>
        <w:rFonts w:hint="default"/>
      </w:rPr>
    </w:lvl>
  </w:abstractNum>
  <w:num w:numId="1" w16cid:durableId="802573859">
    <w:abstractNumId w:val="5"/>
  </w:num>
  <w:num w:numId="2" w16cid:durableId="241456770">
    <w:abstractNumId w:val="6"/>
  </w:num>
  <w:num w:numId="3" w16cid:durableId="707798380">
    <w:abstractNumId w:val="1"/>
  </w:num>
  <w:num w:numId="4" w16cid:durableId="234970690">
    <w:abstractNumId w:val="3"/>
  </w:num>
  <w:num w:numId="5" w16cid:durableId="915894088">
    <w:abstractNumId w:val="0"/>
  </w:num>
  <w:num w:numId="6" w16cid:durableId="1633824174">
    <w:abstractNumId w:val="2"/>
  </w:num>
  <w:num w:numId="7" w16cid:durableId="966084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73AB"/>
    <w:rsid w:val="00103DFD"/>
    <w:rsid w:val="00327604"/>
    <w:rsid w:val="00872D4A"/>
    <w:rsid w:val="008B58E9"/>
    <w:rsid w:val="009077EF"/>
    <w:rsid w:val="00A2522E"/>
    <w:rsid w:val="00B761F7"/>
    <w:rsid w:val="00BB73AB"/>
    <w:rsid w:val="00C20BE9"/>
    <w:rsid w:val="00C47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E388A2"/>
  <w15:docId w15:val="{04146D12-4D80-441E-9A0F-D21FAD32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9"/>
      <w:outlineLvl w:val="0"/>
    </w:pPr>
    <w:rPr>
      <w:b/>
      <w:bCs/>
      <w:sz w:val="28"/>
      <w:szCs w:val="28"/>
    </w:rPr>
  </w:style>
  <w:style w:type="paragraph" w:styleId="Heading2">
    <w:name w:val="heading 2"/>
    <w:basedOn w:val="Normal"/>
    <w:uiPriority w:val="9"/>
    <w:unhideWhenUsed/>
    <w:qFormat/>
    <w:pPr>
      <w:ind w:left="767"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6"/>
      <w:ind w:left="219"/>
    </w:pPr>
    <w:rPr>
      <w:rFonts w:ascii="Microsoft Sans Serif" w:eastAsia="Microsoft Sans Serif" w:hAnsi="Microsoft Sans Serif" w:cs="Microsoft Sans Serif"/>
      <w:sz w:val="42"/>
      <w:szCs w:val="42"/>
    </w:rPr>
  </w:style>
  <w:style w:type="paragraph" w:styleId="ListParagraph">
    <w:name w:val="List Paragraph"/>
    <w:basedOn w:val="Normal"/>
    <w:uiPriority w:val="1"/>
    <w:qFormat/>
    <w:pPr>
      <w:ind w:left="1659" w:hanging="361"/>
    </w:pPr>
  </w:style>
  <w:style w:type="paragraph" w:customStyle="1" w:styleId="TableParagraph">
    <w:name w:val="Table Paragraph"/>
    <w:basedOn w:val="Normal"/>
    <w:uiPriority w:val="1"/>
    <w:qFormat/>
    <w:pPr>
      <w:ind w:left="108"/>
    </w:pPr>
    <w:rPr>
      <w:rFonts w:ascii="Microsoft Sans Serif" w:eastAsia="Microsoft Sans Serif" w:hAnsi="Microsoft Sans Serif" w:cs="Microsoft Sans Serif"/>
    </w:rPr>
  </w:style>
  <w:style w:type="paragraph" w:styleId="Header">
    <w:name w:val="header"/>
    <w:basedOn w:val="Normal"/>
    <w:link w:val="HeaderChar"/>
    <w:uiPriority w:val="99"/>
    <w:unhideWhenUsed/>
    <w:rsid w:val="00872D4A"/>
    <w:pPr>
      <w:tabs>
        <w:tab w:val="center" w:pos="4680"/>
        <w:tab w:val="right" w:pos="9360"/>
      </w:tabs>
    </w:pPr>
  </w:style>
  <w:style w:type="character" w:customStyle="1" w:styleId="HeaderChar">
    <w:name w:val="Header Char"/>
    <w:basedOn w:val="DefaultParagraphFont"/>
    <w:link w:val="Header"/>
    <w:uiPriority w:val="99"/>
    <w:rsid w:val="00872D4A"/>
    <w:rPr>
      <w:rFonts w:ascii="Arial" w:eastAsia="Arial" w:hAnsi="Arial" w:cs="Arial"/>
    </w:rPr>
  </w:style>
  <w:style w:type="paragraph" w:styleId="Footer">
    <w:name w:val="footer"/>
    <w:basedOn w:val="Normal"/>
    <w:link w:val="FooterChar"/>
    <w:uiPriority w:val="99"/>
    <w:unhideWhenUsed/>
    <w:rsid w:val="00872D4A"/>
    <w:pPr>
      <w:tabs>
        <w:tab w:val="center" w:pos="4680"/>
        <w:tab w:val="right" w:pos="9360"/>
      </w:tabs>
    </w:pPr>
  </w:style>
  <w:style w:type="character" w:customStyle="1" w:styleId="FooterChar">
    <w:name w:val="Footer Char"/>
    <w:basedOn w:val="DefaultParagraphFont"/>
    <w:link w:val="Footer"/>
    <w:uiPriority w:val="99"/>
    <w:rsid w:val="00872D4A"/>
    <w:rPr>
      <w:rFonts w:ascii="Arial" w:eastAsia="Arial" w:hAnsi="Arial" w:cs="Arial"/>
    </w:rPr>
  </w:style>
  <w:style w:type="table" w:styleId="TableGrid">
    <w:name w:val="Table Grid"/>
    <w:basedOn w:val="TableNormal"/>
    <w:uiPriority w:val="39"/>
    <w:rsid w:val="00B7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2C81-6198-4DF1-9C30-D0BC6B84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Policy_Legal_Services_Final_2014 (2).doc</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Policy_Legal_Services_Final_2014 (2).doc</dc:title>
  <dc:creator>parkerd</dc:creator>
  <cp:lastModifiedBy>Jacqueline Pullar</cp:lastModifiedBy>
  <cp:revision>7</cp:revision>
  <dcterms:created xsi:type="dcterms:W3CDTF">2022-06-01T17:55:00Z</dcterms:created>
  <dcterms:modified xsi:type="dcterms:W3CDTF">2022-06-01T20:47:00Z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PScript5.dll Version 5.2.2</vt:lpwstr>
  </property>
  <property fmtid="{D5CDD505-2E9C-101B-9397-08002B2CF9AE}" pid="4" name="LastSaved">
    <vt:filetime>2022-06-01T00:00:00Z</vt:filetime>
  </property>
</Properties>
</file>